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426"/>
        <w:gridCol w:w="4394"/>
        <w:gridCol w:w="1843"/>
        <w:gridCol w:w="567"/>
        <w:gridCol w:w="1949"/>
      </w:tblGrid>
      <w:tr w14:paraId="18910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gridSpan w:val="2"/>
            <w:shd w:val="clear" w:color="auto" w:fill="auto"/>
            <w:vAlign w:val="center"/>
          </w:tcPr>
          <w:p w14:paraId="10D3FBAF">
            <w:pPr>
              <w:spacing w:line="440" w:lineRule="exact"/>
              <w:jc w:val="center"/>
              <w:rPr>
                <w:rFonts w:hint="eastAsia"/>
              </w:rPr>
            </w:pPr>
            <w:bookmarkStart w:id="0" w:name="_GoBack"/>
            <w:bookmarkEnd w:id="0"/>
            <w:r>
              <w:rPr>
                <w:rFonts w:hint="eastAsia" w:ascii="宋体" w:hAnsi="宋体"/>
                <w:b/>
                <w:bCs/>
                <w:color w:val="000000"/>
                <w:sz w:val="28"/>
              </w:rPr>
              <w:t>课  题</w:t>
            </w:r>
          </w:p>
        </w:tc>
        <w:tc>
          <w:tcPr>
            <w:tcW w:w="4394" w:type="dxa"/>
            <w:shd w:val="clear" w:color="auto" w:fill="auto"/>
            <w:vAlign w:val="center"/>
          </w:tcPr>
          <w:p w14:paraId="2F6B2D0F">
            <w:pPr>
              <w:spacing w:after="0" w:line="360" w:lineRule="auto"/>
              <w:jc w:val="center"/>
              <w:rPr>
                <w:rFonts w:hint="eastAsia" w:ascii="宋体" w:hAnsi="宋体"/>
                <w:b/>
                <w:sz w:val="30"/>
                <w:szCs w:val="30"/>
              </w:rPr>
            </w:pPr>
            <w:r>
              <w:rPr>
                <w:rFonts w:hint="eastAsia" w:ascii="宋体" w:hAnsi="宋体"/>
                <w:b/>
                <w:sz w:val="30"/>
                <w:szCs w:val="30"/>
              </w:rPr>
              <w:t>23  黄继光</w:t>
            </w:r>
          </w:p>
        </w:tc>
        <w:tc>
          <w:tcPr>
            <w:tcW w:w="1843" w:type="dxa"/>
            <w:shd w:val="clear" w:color="auto" w:fill="auto"/>
            <w:vAlign w:val="center"/>
          </w:tcPr>
          <w:p w14:paraId="3DAC730A">
            <w:pPr>
              <w:spacing w:line="440" w:lineRule="exact"/>
              <w:jc w:val="center"/>
              <w:rPr>
                <w:rFonts w:hint="eastAsia"/>
              </w:rPr>
            </w:pPr>
            <w:r>
              <w:rPr>
                <w:rFonts w:hint="eastAsia" w:ascii="宋体" w:hAnsi="宋体"/>
                <w:b/>
                <w:bCs/>
                <w:color w:val="000000"/>
                <w:sz w:val="28"/>
              </w:rPr>
              <w:t>主备教师</w:t>
            </w:r>
          </w:p>
        </w:tc>
        <w:tc>
          <w:tcPr>
            <w:tcW w:w="2516" w:type="dxa"/>
            <w:gridSpan w:val="2"/>
            <w:shd w:val="clear" w:color="auto" w:fill="auto"/>
            <w:vAlign w:val="center"/>
          </w:tcPr>
          <w:p w14:paraId="1BC61144">
            <w:pPr>
              <w:spacing w:line="480" w:lineRule="auto"/>
              <w:jc w:val="center"/>
              <w:rPr>
                <w:rFonts w:hint="eastAsia"/>
              </w:rPr>
            </w:pPr>
          </w:p>
        </w:tc>
      </w:tr>
      <w:tr w14:paraId="7CA1C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5FC05F7E">
            <w:pPr>
              <w:spacing w:after="0" w:line="360" w:lineRule="auto"/>
              <w:rPr>
                <w:rFonts w:ascii="宋体" w:hAnsi="宋体"/>
                <w:b/>
                <w:sz w:val="24"/>
                <w:szCs w:val="30"/>
              </w:rPr>
            </w:pPr>
            <w:r>
              <w:rPr>
                <w:rFonts w:hint="eastAsia" w:ascii="宋体" w:hAnsi="宋体"/>
                <w:b/>
                <w:sz w:val="24"/>
                <w:szCs w:val="30"/>
              </w:rPr>
              <w:t>【核心素养目标】</w:t>
            </w:r>
          </w:p>
          <w:p w14:paraId="721C5BD5">
            <w:pPr>
              <w:spacing w:after="0" w:line="360" w:lineRule="auto"/>
              <w:rPr>
                <w:rFonts w:ascii="宋体" w:hAnsi="宋体"/>
                <w:bCs/>
                <w:sz w:val="24"/>
                <w:szCs w:val="30"/>
              </w:rPr>
            </w:pPr>
            <w:r>
              <w:rPr>
                <w:rFonts w:hint="eastAsia" w:ascii="宋体" w:hAnsi="宋体"/>
                <w:b/>
                <w:sz w:val="24"/>
                <w:szCs w:val="30"/>
              </w:rPr>
              <w:t>文化自信：</w:t>
            </w:r>
            <w:r>
              <w:rPr>
                <w:rFonts w:hint="eastAsia" w:ascii="宋体" w:hAnsi="宋体"/>
                <w:bCs/>
                <w:sz w:val="24"/>
                <w:szCs w:val="30"/>
              </w:rPr>
              <w:t>从人物的语言、动作等描写中感受人物的品质。</w:t>
            </w:r>
          </w:p>
          <w:p w14:paraId="44FBEC45">
            <w:pPr>
              <w:spacing w:after="0" w:line="360" w:lineRule="auto"/>
              <w:rPr>
                <w:rFonts w:ascii="宋体" w:hAnsi="宋体"/>
                <w:bCs/>
                <w:sz w:val="24"/>
                <w:szCs w:val="30"/>
              </w:rPr>
            </w:pPr>
            <w:r>
              <w:rPr>
                <w:rFonts w:hint="eastAsia" w:ascii="宋体" w:hAnsi="宋体"/>
                <w:b/>
                <w:sz w:val="24"/>
                <w:szCs w:val="30"/>
              </w:rPr>
              <w:t>语言运用：</w:t>
            </w:r>
            <w:r>
              <w:rPr>
                <w:rFonts w:hint="eastAsia" w:ascii="宋体" w:hAnsi="宋体"/>
                <w:bCs/>
                <w:sz w:val="24"/>
                <w:szCs w:val="30"/>
              </w:rPr>
              <w:t>能找出描写黄继光语言、动作的相关语句。</w:t>
            </w:r>
          </w:p>
          <w:p w14:paraId="0FA3F081">
            <w:pPr>
              <w:spacing w:after="0" w:line="360" w:lineRule="auto"/>
              <w:rPr>
                <w:rFonts w:ascii="宋体" w:hAnsi="宋体"/>
                <w:bCs/>
                <w:sz w:val="24"/>
                <w:szCs w:val="30"/>
              </w:rPr>
            </w:pPr>
            <w:r>
              <w:rPr>
                <w:rFonts w:hint="eastAsia" w:ascii="宋体" w:hAnsi="宋体"/>
                <w:b/>
                <w:sz w:val="24"/>
                <w:szCs w:val="30"/>
              </w:rPr>
              <w:t>思维能力：</w:t>
            </w:r>
            <w:r>
              <w:rPr>
                <w:rFonts w:hint="eastAsia" w:ascii="宋体" w:hAnsi="宋体"/>
                <w:bCs/>
                <w:sz w:val="24"/>
                <w:szCs w:val="30"/>
              </w:rPr>
              <w:t>能够提取文中关键信息并概括课文的主要内容。</w:t>
            </w:r>
          </w:p>
          <w:p w14:paraId="0FCE6914">
            <w:pPr>
              <w:spacing w:after="0" w:line="360" w:lineRule="auto"/>
              <w:rPr>
                <w:rFonts w:hint="eastAsia" w:ascii="宋体" w:hAnsi="宋体"/>
                <w:bCs/>
                <w:sz w:val="24"/>
                <w:szCs w:val="30"/>
              </w:rPr>
            </w:pPr>
            <w:r>
              <w:rPr>
                <w:rFonts w:hint="eastAsia" w:ascii="宋体" w:hAnsi="宋体"/>
                <w:b/>
                <w:sz w:val="24"/>
                <w:szCs w:val="30"/>
              </w:rPr>
              <w:t>审美创造：</w:t>
            </w:r>
            <w:r>
              <w:rPr>
                <w:rFonts w:hint="eastAsia" w:ascii="宋体" w:hAnsi="宋体"/>
                <w:bCs/>
                <w:sz w:val="24"/>
                <w:szCs w:val="30"/>
              </w:rPr>
              <w:t>运用本单元品味人物品质的方法，拓展阅读其他英雄人物故事。</w:t>
            </w:r>
          </w:p>
        </w:tc>
      </w:tr>
      <w:tr w14:paraId="75C7D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68A271D0">
            <w:pPr>
              <w:spacing w:after="0" w:line="360" w:lineRule="auto"/>
              <w:rPr>
                <w:rFonts w:ascii="宋体" w:hAnsi="宋体"/>
                <w:b/>
                <w:bCs/>
                <w:color w:val="000000"/>
                <w:sz w:val="24"/>
                <w:szCs w:val="24"/>
              </w:rPr>
            </w:pPr>
            <w:r>
              <w:rPr>
                <w:rFonts w:hint="eastAsia" w:ascii="宋体" w:hAnsi="宋体"/>
                <w:b/>
                <w:bCs/>
                <w:color w:val="000000"/>
                <w:sz w:val="24"/>
                <w:szCs w:val="24"/>
              </w:rPr>
              <w:t>【课前解析】</w:t>
            </w:r>
            <w:r>
              <w:rPr>
                <w:rFonts w:ascii="宋体" w:hAnsi="宋体"/>
                <w:b/>
                <w:bCs/>
                <w:color w:val="000000"/>
                <w:sz w:val="24"/>
                <w:szCs w:val="24"/>
              </w:rPr>
              <w:t xml:space="preserve"> </w:t>
            </w:r>
          </w:p>
          <w:p w14:paraId="663AB893">
            <w:pPr>
              <w:spacing w:after="0" w:line="360" w:lineRule="auto"/>
              <w:rPr>
                <w:rFonts w:hint="eastAsia" w:ascii="宋体" w:hAnsi="宋体"/>
                <w:color w:val="000000"/>
                <w:sz w:val="24"/>
                <w:szCs w:val="24"/>
              </w:rPr>
            </w:pPr>
            <w:r>
              <w:rPr>
                <w:rFonts w:ascii="宋体" w:hAnsi="宋体"/>
                <w:b/>
                <w:bCs/>
                <w:color w:val="000000"/>
                <w:sz w:val="24"/>
                <w:szCs w:val="24"/>
              </w:rPr>
              <w:t xml:space="preserve"> </w:t>
            </w:r>
            <w:r>
              <w:rPr>
                <w:rFonts w:hint="eastAsia" w:ascii="宋体" w:hAnsi="宋体"/>
                <w:b/>
                <w:bCs/>
                <w:color w:val="000000"/>
                <w:sz w:val="24"/>
                <w:szCs w:val="24"/>
              </w:rPr>
              <w:t xml:space="preserve">   </w:t>
            </w:r>
            <w:r>
              <w:rPr>
                <w:rFonts w:hint="eastAsia" w:ascii="宋体" w:hAnsi="宋体"/>
                <w:color w:val="000000"/>
                <w:sz w:val="24"/>
                <w:szCs w:val="24"/>
              </w:rPr>
              <w:t>关注课文:《黄继光》是一篇精读课文，讲述的是 20 世纪 50年代抗美援朝战争“特级英雄”黄继光的事迹。1952年10月在上甘岭战役中，为夺下被敌人占领的 597.9高地，黄继光冒着枪林弹雨去执行爆破任务，他将生死置之度外，用自己的胸膛堵住敌人的枪口，为夺取战斗的胜利牺牲了年轻的生命。课文通过动作、语言描写，充分展示了黄继光视死如归的英雄气概。教学时，让学生从整体入手，抓住描写黄继光的关键语言、动作的语句，让学生真正与文本对话，感受黄继光的英雄气概。</w:t>
            </w:r>
          </w:p>
        </w:tc>
      </w:tr>
      <w:tr w14:paraId="5D480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69A4D004">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教学目标</w:t>
            </w:r>
            <w:r>
              <w:rPr>
                <w:rFonts w:hint="eastAsia" w:ascii="宋体" w:hAnsi="宋体" w:cs="宋体"/>
                <w:color w:val="000000"/>
                <w:sz w:val="24"/>
                <w:szCs w:val="24"/>
              </w:rPr>
              <w:t>】</w:t>
            </w:r>
          </w:p>
          <w:p w14:paraId="72CD0B15">
            <w:pPr>
              <w:spacing w:after="0" w:line="360" w:lineRule="auto"/>
              <w:ind w:firstLine="480" w:firstLineChars="200"/>
              <w:rPr>
                <w:rFonts w:ascii="宋体" w:hAnsi="宋体"/>
                <w:sz w:val="24"/>
                <w:szCs w:val="24"/>
              </w:rPr>
            </w:pPr>
            <w:r>
              <w:rPr>
                <w:rFonts w:hint="eastAsia" w:ascii="宋体" w:hAnsi="宋体"/>
                <w:sz w:val="24"/>
                <w:szCs w:val="24"/>
              </w:rPr>
              <w:t>1.认识“役、履”等6个生字，读准多音字“晕”,会写“射、弹”等6个生字，掌握“战场、持续”等20个词语。</w:t>
            </w:r>
          </w:p>
          <w:p w14:paraId="0DF724B6">
            <w:pPr>
              <w:spacing w:after="0" w:line="360" w:lineRule="auto"/>
              <w:ind w:firstLine="480" w:firstLineChars="200"/>
              <w:rPr>
                <w:rFonts w:hint="eastAsia" w:ascii="宋体" w:hAnsi="宋体"/>
                <w:sz w:val="24"/>
                <w:szCs w:val="24"/>
              </w:rPr>
            </w:pPr>
            <w:r>
              <w:rPr>
                <w:rFonts w:hint="eastAsia" w:ascii="宋体" w:hAnsi="宋体"/>
                <w:sz w:val="24"/>
                <w:szCs w:val="24"/>
              </w:rPr>
              <w:t>2.能找出描写黄继光语言、动作的语句，从中感受他的英勇品质。</w:t>
            </w:r>
          </w:p>
        </w:tc>
      </w:tr>
      <w:tr w14:paraId="7F58B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7ACB7E15">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教学重点</w:t>
            </w:r>
            <w:r>
              <w:rPr>
                <w:rFonts w:hint="eastAsia" w:ascii="宋体" w:hAnsi="宋体" w:cs="宋体"/>
                <w:color w:val="000000"/>
                <w:sz w:val="24"/>
                <w:szCs w:val="24"/>
              </w:rPr>
              <w:t>】</w:t>
            </w:r>
          </w:p>
          <w:p w14:paraId="3077CF4E">
            <w:pPr>
              <w:spacing w:after="0"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能找出描写黄继光语言、动作的相关语句，从中感受他英勇顽强、视死如归的英勇品质。</w:t>
            </w:r>
          </w:p>
        </w:tc>
      </w:tr>
      <w:tr w14:paraId="09306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31BDD9D2">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【教学难点】</w:t>
            </w:r>
          </w:p>
          <w:p w14:paraId="097283A1">
            <w:pPr>
              <w:spacing w:after="0"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运用本单元品味人物品质的方法，通过语言、动作的描写感受人物品质，拓展阅读其他英雄人物故事。</w:t>
            </w:r>
          </w:p>
        </w:tc>
      </w:tr>
      <w:tr w14:paraId="207ED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6B72C812">
            <w:pPr>
              <w:spacing w:after="0" w:line="360" w:lineRule="auto"/>
              <w:rPr>
                <w:rFonts w:ascii="黑体" w:hAnsi="黑体" w:eastAsia="黑体"/>
                <w:b/>
                <w:sz w:val="24"/>
                <w:szCs w:val="24"/>
              </w:rPr>
            </w:pPr>
            <w:r>
              <w:rPr>
                <w:rFonts w:hint="eastAsia" w:ascii="宋体" w:hAnsi="宋体" w:cs="宋体"/>
                <w:b/>
                <w:bCs/>
                <w:color w:val="000000"/>
                <w:sz w:val="24"/>
                <w:szCs w:val="24"/>
              </w:rPr>
              <w:t>【课前准备】</w:t>
            </w:r>
          </w:p>
          <w:p w14:paraId="205964DB">
            <w:pPr>
              <w:spacing w:after="0" w:line="360" w:lineRule="auto"/>
              <w:ind w:firstLine="480" w:firstLineChars="200"/>
              <w:rPr>
                <w:rFonts w:hint="eastAsia" w:ascii="宋体" w:hAnsi="宋体"/>
                <w:sz w:val="24"/>
                <w:szCs w:val="24"/>
              </w:rPr>
            </w:pPr>
            <w:r>
              <w:rPr>
                <w:rFonts w:hint="eastAsia" w:ascii="宋体" w:hAnsi="宋体"/>
                <w:sz w:val="24"/>
                <w:szCs w:val="24"/>
              </w:rPr>
              <w:t>多媒体课件。</w:t>
            </w:r>
          </w:p>
        </w:tc>
      </w:tr>
      <w:tr w14:paraId="6CED8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368A7683">
            <w:pPr>
              <w:spacing w:after="0" w:line="360" w:lineRule="auto"/>
              <w:rPr>
                <w:rFonts w:ascii="黑体" w:hAnsi="黑体" w:eastAsia="黑体"/>
                <w:b/>
                <w:sz w:val="24"/>
                <w:szCs w:val="24"/>
              </w:rPr>
            </w:pPr>
            <w:r>
              <w:rPr>
                <w:rFonts w:hint="eastAsia" w:ascii="宋体" w:hAnsi="宋体"/>
                <w:color w:val="000000"/>
                <w:sz w:val="24"/>
                <w:szCs w:val="24"/>
              </w:rPr>
              <w:t>【</w:t>
            </w:r>
            <w:r>
              <w:rPr>
                <w:rFonts w:hint="eastAsia" w:ascii="宋体" w:hAnsi="宋体" w:cs="宋体"/>
                <w:b/>
                <w:bCs/>
                <w:color w:val="000000"/>
                <w:sz w:val="24"/>
                <w:szCs w:val="24"/>
              </w:rPr>
              <w:t>课时安排】</w:t>
            </w:r>
            <w:r>
              <w:rPr>
                <w:rFonts w:hint="eastAsia" w:ascii="黑体" w:hAnsi="黑体" w:eastAsia="黑体"/>
                <w:b/>
                <w:sz w:val="24"/>
                <w:szCs w:val="24"/>
              </w:rPr>
              <w:t xml:space="preserve">  </w:t>
            </w:r>
          </w:p>
          <w:p w14:paraId="3E44B556">
            <w:pPr>
              <w:spacing w:after="0" w:line="360" w:lineRule="auto"/>
              <w:ind w:firstLine="480" w:firstLineChars="200"/>
              <w:rPr>
                <w:rFonts w:hint="eastAsia" w:ascii="宋体" w:hAnsi="宋体"/>
                <w:sz w:val="24"/>
                <w:szCs w:val="24"/>
              </w:rPr>
            </w:pPr>
            <w:r>
              <w:rPr>
                <w:rFonts w:hint="eastAsia" w:ascii="宋体" w:hAnsi="宋体"/>
                <w:sz w:val="24"/>
                <w:szCs w:val="24"/>
              </w:rPr>
              <w:t>2课时</w:t>
            </w:r>
          </w:p>
        </w:tc>
      </w:tr>
      <w:tr w14:paraId="1F6FC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restart"/>
            <w:shd w:val="clear" w:color="auto" w:fill="auto"/>
          </w:tcPr>
          <w:p w14:paraId="6F133166">
            <w:pPr>
              <w:spacing w:line="440" w:lineRule="exact"/>
              <w:jc w:val="center"/>
              <w:rPr>
                <w:rFonts w:hint="eastAsia"/>
              </w:rPr>
            </w:pPr>
            <w:r>
              <w:rPr>
                <w:rFonts w:hint="eastAsia" w:ascii="宋体" w:hAnsi="宋体" w:cs="宋体"/>
                <w:b/>
                <w:bCs/>
                <w:color w:val="000000"/>
                <w:sz w:val="28"/>
              </w:rPr>
              <w:t>教学过程设计</w:t>
            </w:r>
          </w:p>
        </w:tc>
        <w:tc>
          <w:tcPr>
            <w:tcW w:w="7230" w:type="dxa"/>
            <w:gridSpan w:val="4"/>
            <w:shd w:val="clear" w:color="auto" w:fill="auto"/>
            <w:vAlign w:val="center"/>
          </w:tcPr>
          <w:p w14:paraId="4E5B1A74">
            <w:pPr>
              <w:spacing w:line="440" w:lineRule="exact"/>
              <w:jc w:val="center"/>
              <w:rPr>
                <w:rFonts w:hint="eastAsia"/>
              </w:rPr>
            </w:pPr>
            <w:r>
              <w:rPr>
                <w:rFonts w:hint="eastAsia" w:ascii="宋体" w:hAnsi="宋体" w:cs="宋体"/>
                <w:b/>
                <w:bCs/>
                <w:color w:val="000000"/>
                <w:sz w:val="28"/>
              </w:rPr>
              <w:t>电子版教案</w:t>
            </w:r>
          </w:p>
        </w:tc>
        <w:tc>
          <w:tcPr>
            <w:tcW w:w="1949" w:type="dxa"/>
            <w:shd w:val="clear" w:color="auto" w:fill="auto"/>
          </w:tcPr>
          <w:p w14:paraId="1812AC7C">
            <w:pPr>
              <w:spacing w:line="440" w:lineRule="exact"/>
              <w:jc w:val="center"/>
              <w:rPr>
                <w:rFonts w:hint="eastAsia"/>
              </w:rPr>
            </w:pPr>
            <w:r>
              <w:rPr>
                <w:rFonts w:hint="eastAsia" w:ascii="宋体" w:hAnsi="宋体" w:cs="宋体"/>
                <w:b/>
                <w:bCs/>
                <w:color w:val="000000"/>
                <w:sz w:val="24"/>
              </w:rPr>
              <w:t>授课教师“二次备课”（手写）</w:t>
            </w:r>
          </w:p>
        </w:tc>
      </w:tr>
      <w:tr w14:paraId="320820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shd w:val="clear" w:color="auto" w:fill="auto"/>
          </w:tcPr>
          <w:p w14:paraId="1EB63023">
            <w:pPr>
              <w:spacing w:line="480" w:lineRule="auto"/>
              <w:rPr>
                <w:rFonts w:hint="eastAsia"/>
              </w:rPr>
            </w:pPr>
          </w:p>
        </w:tc>
        <w:tc>
          <w:tcPr>
            <w:tcW w:w="7230" w:type="dxa"/>
            <w:gridSpan w:val="4"/>
            <w:shd w:val="clear" w:color="auto" w:fill="auto"/>
          </w:tcPr>
          <w:p w14:paraId="0C3ED56B">
            <w:pPr>
              <w:spacing w:after="0" w:line="360" w:lineRule="auto"/>
              <w:jc w:val="center"/>
              <w:rPr>
                <w:rFonts w:ascii="宋体" w:hAnsi="宋体"/>
                <w:b/>
                <w:sz w:val="30"/>
                <w:szCs w:val="30"/>
              </w:rPr>
            </w:pPr>
            <w:r>
              <w:rPr>
                <w:rFonts w:hint="eastAsia" w:ascii="宋体" w:hAnsi="宋体"/>
                <w:b/>
                <w:sz w:val="30"/>
                <w:szCs w:val="30"/>
              </w:rPr>
              <w:t>第一课时</w:t>
            </w:r>
          </w:p>
          <w:p w14:paraId="618E1F4B">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【教学目标】</w:t>
            </w:r>
          </w:p>
          <w:p w14:paraId="24536DA5">
            <w:pPr>
              <w:spacing w:after="0" w:line="360" w:lineRule="auto"/>
              <w:ind w:firstLine="480" w:firstLineChars="200"/>
              <w:rPr>
                <w:rFonts w:ascii="宋体" w:hAnsi="宋体"/>
                <w:sz w:val="24"/>
                <w:szCs w:val="24"/>
              </w:rPr>
            </w:pPr>
            <w:r>
              <w:rPr>
                <w:rFonts w:hint="eastAsia" w:ascii="宋体" w:hAnsi="宋体"/>
                <w:sz w:val="24"/>
                <w:szCs w:val="24"/>
              </w:rPr>
              <w:t>1.认识“役、履”等6个生字，读准多音字“晕”,会写“射、弹”等6个生字，掌握“战场、持续”等20个词语。</w:t>
            </w:r>
          </w:p>
          <w:p w14:paraId="2FA20DE9">
            <w:pPr>
              <w:spacing w:after="0" w:line="360" w:lineRule="auto"/>
              <w:ind w:left="480"/>
              <w:rPr>
                <w:rFonts w:ascii="宋体" w:hAnsi="宋体"/>
                <w:sz w:val="24"/>
                <w:szCs w:val="24"/>
              </w:rPr>
            </w:pPr>
            <w:r>
              <w:rPr>
                <w:rFonts w:hint="eastAsia" w:ascii="宋体" w:hAnsi="宋体"/>
                <w:sz w:val="24"/>
                <w:szCs w:val="24"/>
              </w:rPr>
              <w:t>2.初读课文，整体感知，了解文意。</w:t>
            </w:r>
          </w:p>
          <w:p w14:paraId="76FC7B9B">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4F1EF2F4">
            <w:pPr>
              <w:numPr>
                <w:ilvl w:val="0"/>
                <w:numId w:val="1"/>
              </w:numPr>
              <w:spacing w:after="0" w:line="360" w:lineRule="auto"/>
              <w:ind w:firstLine="482"/>
              <w:rPr>
                <w:rFonts w:ascii="宋体" w:hAnsi="宋体" w:cs="宋体"/>
                <w:b/>
                <w:bCs/>
                <w:sz w:val="24"/>
                <w:szCs w:val="24"/>
              </w:rPr>
            </w:pPr>
            <w:r>
              <w:rPr>
                <w:rFonts w:hint="eastAsia" w:ascii="宋体" w:hAnsi="宋体" w:cs="宋体"/>
                <w:b/>
                <w:bCs/>
                <w:sz w:val="24"/>
                <w:szCs w:val="24"/>
              </w:rPr>
              <w:t>介绍背景，导入新课</w:t>
            </w:r>
          </w:p>
          <w:p w14:paraId="715B480A">
            <w:pPr>
              <w:numPr>
                <w:ilvl w:val="0"/>
                <w:numId w:val="2"/>
              </w:numPr>
              <w:spacing w:after="0" w:line="360" w:lineRule="auto"/>
              <w:ind w:left="440"/>
              <w:rPr>
                <w:rFonts w:ascii="宋体" w:hAnsi="宋体" w:cs="宋体"/>
                <w:sz w:val="24"/>
                <w:szCs w:val="24"/>
              </w:rPr>
            </w:pPr>
            <w:r>
              <w:rPr>
                <w:rFonts w:hint="eastAsia" w:ascii="宋体" w:hAnsi="宋体" w:cs="宋体"/>
                <w:sz w:val="24"/>
                <w:szCs w:val="24"/>
              </w:rPr>
              <w:t>谈话导入：同学们，你们听说过黄继光？（板书课题）了解抗美援朝吗？</w:t>
            </w:r>
          </w:p>
          <w:p w14:paraId="55E799D3">
            <w:pPr>
              <w:spacing w:after="0" w:line="360" w:lineRule="auto"/>
              <w:ind w:firstLine="480"/>
              <w:rPr>
                <w:rFonts w:ascii="宋体" w:hAnsi="宋体" w:cs="宋体"/>
                <w:sz w:val="24"/>
                <w:szCs w:val="24"/>
              </w:rPr>
            </w:pPr>
            <w:r>
              <w:rPr>
                <w:rFonts w:hint="eastAsia" w:ascii="宋体" w:hAnsi="宋体" w:cs="宋体"/>
                <w:sz w:val="24"/>
                <w:szCs w:val="24"/>
              </w:rPr>
              <w:t>学生交流。教师板书：</w:t>
            </w:r>
            <w:r>
              <w:rPr>
                <w:rFonts w:hint="eastAsia" w:ascii="宋体" w:hAnsi="宋体" w:cs="宋体"/>
                <w:color w:val="FF0000"/>
                <w:sz w:val="24"/>
                <w:szCs w:val="24"/>
              </w:rPr>
              <w:t>24、黄继光</w:t>
            </w:r>
            <w:r>
              <w:rPr>
                <w:rFonts w:hint="eastAsia" w:ascii="宋体" w:hAnsi="宋体" w:cs="宋体"/>
                <w:b/>
                <w:bCs/>
                <w:color w:val="4F81BD" w:themeColor="accent1"/>
                <w:sz w:val="24"/>
                <w:szCs w:val="24"/>
                <w14:textFill>
                  <w14:solidFill>
                    <w14:schemeClr w14:val="accent1"/>
                  </w14:solidFill>
                </w14:textFill>
              </w:rPr>
              <w:t>（出示课件2）</w:t>
            </w:r>
          </w:p>
          <w:p w14:paraId="31050699">
            <w:pPr>
              <w:numPr>
                <w:ilvl w:val="0"/>
                <w:numId w:val="2"/>
              </w:numPr>
              <w:spacing w:after="0" w:line="360" w:lineRule="auto"/>
              <w:ind w:left="440"/>
              <w:rPr>
                <w:rFonts w:ascii="宋体" w:hAnsi="宋体" w:cs="宋体"/>
                <w:sz w:val="24"/>
                <w:szCs w:val="24"/>
              </w:rPr>
            </w:pPr>
            <w:r>
              <w:rPr>
                <w:rFonts w:hint="eastAsia" w:ascii="宋体" w:hAnsi="宋体" w:cs="宋体"/>
                <w:sz w:val="24"/>
                <w:szCs w:val="24"/>
              </w:rPr>
              <w:t>简介背景。</w:t>
            </w:r>
          </w:p>
          <w:p w14:paraId="28DAF858">
            <w:pPr>
              <w:spacing w:after="0" w:line="360" w:lineRule="auto"/>
              <w:ind w:left="440"/>
              <w:rPr>
                <w:rFonts w:ascii="宋体" w:hAnsi="宋体" w:cs="宋体"/>
                <w:sz w:val="24"/>
                <w:szCs w:val="24"/>
              </w:rPr>
            </w:pPr>
            <w:r>
              <w:rPr>
                <w:rFonts w:hint="eastAsia" w:ascii="宋体" w:hAnsi="宋体" w:cs="宋体"/>
                <w:sz w:val="24"/>
                <w:szCs w:val="24"/>
              </w:rPr>
              <w:t>出示背景资料，并作简单介绍。</w:t>
            </w:r>
            <w:r>
              <w:rPr>
                <w:rFonts w:hint="eastAsia" w:ascii="宋体" w:hAnsi="宋体" w:cs="宋体"/>
                <w:b/>
                <w:bCs/>
                <w:color w:val="4F81BD" w:themeColor="accent1"/>
                <w:sz w:val="24"/>
                <w:szCs w:val="24"/>
                <w14:textFill>
                  <w14:solidFill>
                    <w14:schemeClr w14:val="accent1"/>
                  </w14:solidFill>
                </w14:textFill>
              </w:rPr>
              <w:t>（出示课件3）</w:t>
            </w:r>
          </w:p>
          <w:p w14:paraId="73761CDC">
            <w:pPr>
              <w:spacing w:after="0" w:line="360" w:lineRule="auto"/>
              <w:ind w:firstLine="480" w:firstLineChars="200"/>
              <w:rPr>
                <w:rFonts w:ascii="宋体" w:hAnsi="宋体" w:cs="宋体"/>
                <w:sz w:val="24"/>
                <w:szCs w:val="24"/>
              </w:rPr>
            </w:pPr>
            <w:r>
              <w:rPr>
                <w:rFonts w:ascii="宋体" w:hAnsi="宋体" w:cs="宋体"/>
                <w:sz w:val="24"/>
                <w:szCs w:val="24"/>
              </w:rPr>
              <w:t>1950年，在朝鲜半岛上爆发了朝鲜战争。以美国为首的“联合国军”入侵朝鲜。战火烧到了鸭绿江边，严重威胁中国安全。为了抗美援朝，保家卫国，中国人民志愿军被迫赴朝抗战。黄继光就是其中一名普通的战士。</w:t>
            </w:r>
          </w:p>
          <w:p w14:paraId="153E1C69">
            <w:pPr>
              <w:numPr>
                <w:ilvl w:val="0"/>
                <w:numId w:val="1"/>
              </w:numPr>
              <w:spacing w:after="0" w:line="360" w:lineRule="auto"/>
              <w:ind w:firstLine="482"/>
              <w:rPr>
                <w:rFonts w:ascii="宋体" w:hAnsi="宋体" w:cs="宋体"/>
                <w:sz w:val="24"/>
                <w:szCs w:val="24"/>
              </w:rPr>
            </w:pPr>
            <w:r>
              <w:rPr>
                <w:rFonts w:hint="eastAsia" w:ascii="宋体" w:hAnsi="宋体" w:cs="宋体"/>
                <w:b/>
                <w:bCs/>
                <w:sz w:val="24"/>
                <w:szCs w:val="24"/>
              </w:rPr>
              <w:t>初读课文，学习生字</w:t>
            </w:r>
          </w:p>
          <w:p w14:paraId="0AD49E9F">
            <w:pPr>
              <w:numPr>
                <w:ilvl w:val="0"/>
                <w:numId w:val="3"/>
              </w:numPr>
              <w:spacing w:after="0" w:line="360" w:lineRule="auto"/>
              <w:ind w:left="440"/>
              <w:rPr>
                <w:rFonts w:ascii="宋体" w:hAnsi="宋体" w:cs="宋体"/>
                <w:sz w:val="24"/>
                <w:szCs w:val="24"/>
              </w:rPr>
            </w:pPr>
            <w:r>
              <w:rPr>
                <w:rFonts w:hint="eastAsia" w:ascii="宋体" w:hAnsi="宋体" w:cs="宋体"/>
                <w:sz w:val="24"/>
                <w:szCs w:val="24"/>
              </w:rPr>
              <w:t>听课文范读。</w:t>
            </w:r>
          </w:p>
          <w:p w14:paraId="19D5EF43">
            <w:pPr>
              <w:numPr>
                <w:ilvl w:val="0"/>
                <w:numId w:val="3"/>
              </w:numPr>
              <w:spacing w:after="0" w:line="360" w:lineRule="auto"/>
              <w:ind w:left="440"/>
              <w:rPr>
                <w:rFonts w:ascii="宋体" w:hAnsi="宋体" w:cs="宋体"/>
                <w:b/>
                <w:bCs/>
                <w:color w:val="4F81BD" w:themeColor="accent1"/>
                <w:sz w:val="24"/>
                <w:szCs w:val="24"/>
                <w14:textFill>
                  <w14:solidFill>
                    <w14:schemeClr w14:val="accent1"/>
                  </w14:solidFill>
                </w14:textFill>
              </w:rPr>
            </w:pPr>
            <w:r>
              <w:rPr>
                <w:rFonts w:ascii="宋体" w:hAnsi="宋体" w:cs="宋体"/>
                <w:sz w:val="24"/>
                <w:szCs w:val="24"/>
              </w:rPr>
              <w:t>自由朗读课文，读准生字和词语，读通句子。</w:t>
            </w:r>
            <w:r>
              <w:rPr>
                <w:rFonts w:hint="eastAsia" w:ascii="宋体" w:hAnsi="宋体" w:cs="宋体"/>
                <w:b/>
                <w:bCs/>
                <w:color w:val="4F81BD" w:themeColor="accent1"/>
                <w:sz w:val="24"/>
                <w:szCs w:val="24"/>
                <w14:textFill>
                  <w14:solidFill>
                    <w14:schemeClr w14:val="accent1"/>
                  </w14:solidFill>
                </w14:textFill>
              </w:rPr>
              <w:t>（出示课件4）</w:t>
            </w:r>
          </w:p>
          <w:p w14:paraId="3F48AB57">
            <w:pPr>
              <w:numPr>
                <w:ilvl w:val="0"/>
                <w:numId w:val="4"/>
              </w:numPr>
              <w:spacing w:after="0" w:line="360" w:lineRule="auto"/>
              <w:ind w:left="440"/>
              <w:rPr>
                <w:rFonts w:ascii="宋体" w:hAnsi="宋体" w:cs="宋体"/>
                <w:sz w:val="24"/>
                <w:szCs w:val="24"/>
              </w:rPr>
            </w:pPr>
            <w:r>
              <w:rPr>
                <w:rFonts w:hint="eastAsia" w:ascii="宋体" w:hAnsi="宋体" w:cs="宋体"/>
                <w:sz w:val="24"/>
                <w:szCs w:val="24"/>
              </w:rPr>
              <w:t>学认字。</w:t>
            </w:r>
          </w:p>
          <w:p w14:paraId="61E205D1">
            <w:pPr>
              <w:spacing w:after="0" w:line="360" w:lineRule="auto"/>
              <w:rPr>
                <w:rFonts w:ascii="宋体" w:hAnsi="宋体" w:cs="宋体"/>
                <w:color w:val="FF0000"/>
                <w:sz w:val="24"/>
                <w:szCs w:val="24"/>
              </w:rPr>
            </w:pPr>
            <w:r>
              <w:rPr>
                <w:rFonts w:hint="eastAsia" w:ascii="宋体" w:hAnsi="宋体" w:cs="宋体"/>
                <w:sz w:val="24"/>
                <w:szCs w:val="24"/>
              </w:rPr>
              <w:t xml:space="preserve">    出示词语：战</w:t>
            </w:r>
            <w:r>
              <w:rPr>
                <w:rFonts w:hint="eastAsia" w:ascii="宋体" w:hAnsi="宋体" w:cs="宋体"/>
                <w:color w:val="FF0000"/>
                <w:sz w:val="24"/>
                <w:szCs w:val="24"/>
              </w:rPr>
              <w:t>役</w:t>
            </w:r>
            <w:r>
              <w:rPr>
                <w:rFonts w:hint="eastAsia" w:ascii="宋体" w:hAnsi="宋体" w:cs="宋体"/>
                <w:sz w:val="24"/>
                <w:szCs w:val="24"/>
              </w:rPr>
              <w:t xml:space="preserve">yì </w:t>
            </w:r>
            <w:r>
              <w:rPr>
                <w:rFonts w:hint="eastAsia" w:ascii="宋体" w:hAnsi="宋体" w:cs="宋体"/>
                <w:color w:val="FF0000"/>
                <w:sz w:val="24"/>
                <w:szCs w:val="24"/>
              </w:rPr>
              <w:t xml:space="preserve"> 屡</w:t>
            </w:r>
            <w:r>
              <w:rPr>
                <w:rFonts w:hint="eastAsia" w:ascii="宋体" w:hAnsi="宋体" w:cs="宋体"/>
                <w:sz w:val="24"/>
                <w:szCs w:val="24"/>
              </w:rPr>
              <w:t xml:space="preserve">次lǚ  </w:t>
            </w:r>
            <w:r>
              <w:rPr>
                <w:rFonts w:hint="eastAsia" w:ascii="宋体" w:hAnsi="宋体" w:cs="宋体"/>
                <w:color w:val="FF0000"/>
                <w:sz w:val="24"/>
                <w:szCs w:val="24"/>
              </w:rPr>
              <w:t>启</w:t>
            </w:r>
            <w:r>
              <w:rPr>
                <w:rFonts w:hint="eastAsia" w:ascii="宋体" w:hAnsi="宋体" w:cs="宋体"/>
                <w:sz w:val="24"/>
                <w:szCs w:val="24"/>
              </w:rPr>
              <w:t xml:space="preserve">明星qǐ   </w:t>
            </w:r>
            <w:r>
              <w:rPr>
                <w:rFonts w:hint="eastAsia" w:ascii="宋体" w:hAnsi="宋体" w:cs="宋体"/>
                <w:color w:val="FF0000"/>
                <w:sz w:val="24"/>
                <w:szCs w:val="24"/>
              </w:rPr>
              <w:t>摧</w:t>
            </w:r>
            <w:r>
              <w:rPr>
                <w:rFonts w:hint="eastAsia" w:ascii="宋体" w:hAnsi="宋体" w:cs="宋体"/>
                <w:sz w:val="24"/>
                <w:szCs w:val="24"/>
              </w:rPr>
              <w:t>毁cuī  冰</w:t>
            </w:r>
            <w:r>
              <w:rPr>
                <w:rFonts w:hint="eastAsia" w:ascii="宋体" w:hAnsi="宋体" w:cs="宋体"/>
                <w:color w:val="FF0000"/>
                <w:sz w:val="24"/>
                <w:szCs w:val="24"/>
              </w:rPr>
              <w:t>雹</w:t>
            </w:r>
            <w:r>
              <w:rPr>
                <w:rFonts w:hint="eastAsia" w:ascii="宋体" w:hAnsi="宋体" w:cs="宋体"/>
                <w:sz w:val="24"/>
                <w:szCs w:val="24"/>
              </w:rPr>
              <w:t xml:space="preserve">báo  </w:t>
            </w:r>
            <w:r>
              <w:rPr>
                <w:rFonts w:hint="eastAsia" w:ascii="宋体" w:hAnsi="宋体" w:cs="宋体"/>
                <w:color w:val="FF0000"/>
                <w:sz w:val="24"/>
                <w:szCs w:val="24"/>
              </w:rPr>
              <w:t>晕</w:t>
            </w:r>
            <w:r>
              <w:rPr>
                <w:rFonts w:hint="eastAsia" w:ascii="宋体" w:hAnsi="宋体" w:cs="宋体"/>
                <w:sz w:val="24"/>
                <w:szCs w:val="24"/>
              </w:rPr>
              <w:t>倒yūn  胸</w:t>
            </w:r>
            <w:r>
              <w:rPr>
                <w:rFonts w:hint="eastAsia" w:ascii="宋体" w:hAnsi="宋体" w:cs="宋体"/>
                <w:color w:val="FF0000"/>
                <w:sz w:val="24"/>
                <w:szCs w:val="24"/>
              </w:rPr>
              <w:t>膛</w:t>
            </w:r>
            <w:r>
              <w:rPr>
                <w:rFonts w:hint="eastAsia" w:ascii="宋体" w:hAnsi="宋体" w:cs="宋体"/>
                <w:sz w:val="24"/>
                <w:szCs w:val="24"/>
              </w:rPr>
              <w:t>táng</w:t>
            </w:r>
          </w:p>
          <w:p w14:paraId="3705FB44">
            <w:pPr>
              <w:spacing w:after="0" w:line="360" w:lineRule="auto"/>
              <w:ind w:firstLine="480"/>
              <w:rPr>
                <w:rFonts w:ascii="宋体" w:hAnsi="宋体" w:cs="宋体"/>
                <w:sz w:val="24"/>
                <w:szCs w:val="24"/>
              </w:rPr>
            </w:pPr>
            <w:r>
              <w:rPr>
                <w:rFonts w:hint="eastAsia" w:ascii="宋体" w:hAnsi="宋体" w:cs="宋体"/>
                <w:sz w:val="24"/>
                <w:szCs w:val="24"/>
              </w:rPr>
              <w:t>教师提示学生读准红色字体的生字。</w:t>
            </w:r>
            <w:r>
              <w:rPr>
                <w:rFonts w:hint="eastAsia" w:ascii="宋体" w:hAnsi="宋体" w:cs="宋体"/>
                <w:b/>
                <w:bCs/>
                <w:color w:val="4F81BD" w:themeColor="accent1"/>
                <w:sz w:val="24"/>
                <w:szCs w:val="24"/>
                <w14:textFill>
                  <w14:solidFill>
                    <w14:schemeClr w14:val="accent1"/>
                  </w14:solidFill>
                </w14:textFill>
              </w:rPr>
              <w:t>（出示课件5）</w:t>
            </w:r>
          </w:p>
          <w:p w14:paraId="7B853F75">
            <w:pPr>
              <w:numPr>
                <w:ilvl w:val="0"/>
                <w:numId w:val="4"/>
              </w:numPr>
              <w:spacing w:after="0" w:line="360" w:lineRule="auto"/>
              <w:ind w:left="44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识字方法，形声字记忆：“履  摧  雹  膛”</w:t>
            </w:r>
            <w:r>
              <w:rPr>
                <w:rFonts w:hint="eastAsia" w:ascii="宋体" w:hAnsi="宋体" w:cs="宋体"/>
                <w:b/>
                <w:bCs/>
                <w:color w:val="4F81BD" w:themeColor="accent1"/>
                <w:sz w:val="24"/>
                <w:szCs w:val="24"/>
                <w14:textFill>
                  <w14:solidFill>
                    <w14:schemeClr w14:val="accent1"/>
                  </w14:solidFill>
                </w14:textFill>
              </w:rPr>
              <w:t>（出示课件6）</w:t>
            </w:r>
          </w:p>
          <w:p w14:paraId="41E070F4">
            <w:pPr>
              <w:numPr>
                <w:ilvl w:val="0"/>
                <w:numId w:val="4"/>
              </w:numPr>
              <w:spacing w:after="0" w:line="360" w:lineRule="auto"/>
              <w:ind w:firstLine="480" w:firstLineChars="20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教师引导，“晕”是多音字，在课文里读一声“yūn”，表示昏迷。它还有一个读音是“yùn”，可以组词“日晕、月晕而风”，表示日光或月光通过云层时因折射作用而在太阳或月亮周围形成的光圈。</w:t>
            </w:r>
            <w:r>
              <w:rPr>
                <w:rFonts w:hint="eastAsia" w:ascii="宋体" w:hAnsi="宋体" w:cs="宋体"/>
                <w:b/>
                <w:bCs/>
                <w:color w:val="4F81BD" w:themeColor="accent1"/>
                <w:sz w:val="24"/>
                <w:szCs w:val="24"/>
                <w14:textFill>
                  <w14:solidFill>
                    <w14:schemeClr w14:val="accent1"/>
                  </w14:solidFill>
                </w14:textFill>
              </w:rPr>
              <w:t>（出示课件7）</w:t>
            </w:r>
          </w:p>
          <w:p w14:paraId="5A5A0772">
            <w:pPr>
              <w:numPr>
                <w:ilvl w:val="0"/>
                <w:numId w:val="4"/>
              </w:numPr>
              <w:spacing w:after="0" w:line="360" w:lineRule="auto"/>
              <w:ind w:left="440"/>
              <w:rPr>
                <w:rFonts w:ascii="宋体" w:hAnsi="宋体" w:cs="宋体"/>
                <w:sz w:val="24"/>
                <w:szCs w:val="24"/>
              </w:rPr>
            </w:pPr>
            <w:r>
              <w:rPr>
                <w:rFonts w:hint="eastAsia" w:ascii="宋体" w:hAnsi="宋体" w:cs="宋体"/>
                <w:sz w:val="24"/>
                <w:szCs w:val="24"/>
              </w:rPr>
              <w:t>识字游戏：向英雄敬礼，指名读词语：战役  屡次  摧毁  胸膛</w:t>
            </w:r>
            <w:r>
              <w:rPr>
                <w:rFonts w:hint="eastAsia" w:ascii="宋体" w:hAnsi="宋体" w:cs="宋体"/>
                <w:b/>
                <w:bCs/>
                <w:color w:val="4F81BD" w:themeColor="accent1"/>
                <w:sz w:val="24"/>
                <w:szCs w:val="24"/>
                <w14:textFill>
                  <w14:solidFill>
                    <w14:schemeClr w14:val="accent1"/>
                  </w14:solidFill>
                </w14:textFill>
              </w:rPr>
              <w:t>（出示课件8）</w:t>
            </w:r>
          </w:p>
          <w:p w14:paraId="4ADC9334">
            <w:pPr>
              <w:numPr>
                <w:ilvl w:val="0"/>
                <w:numId w:val="4"/>
              </w:numPr>
              <w:spacing w:after="0" w:line="360" w:lineRule="auto"/>
              <w:ind w:left="440"/>
              <w:rPr>
                <w:rFonts w:ascii="宋体" w:hAnsi="宋体" w:cs="宋体"/>
                <w:sz w:val="24"/>
                <w:szCs w:val="24"/>
              </w:rPr>
            </w:pPr>
            <w:r>
              <w:rPr>
                <w:rFonts w:hint="eastAsia" w:ascii="宋体" w:hAnsi="宋体" w:cs="宋体"/>
                <w:sz w:val="24"/>
                <w:szCs w:val="24"/>
              </w:rPr>
              <w:t>学写字。</w:t>
            </w:r>
          </w:p>
          <w:p w14:paraId="0B081639">
            <w:pPr>
              <w:spacing w:after="0" w:line="360" w:lineRule="auto"/>
              <w:ind w:left="440"/>
              <w:rPr>
                <w:rFonts w:ascii="宋体" w:hAnsi="宋体" w:cs="宋体"/>
                <w:sz w:val="24"/>
                <w:szCs w:val="24"/>
              </w:rPr>
            </w:pPr>
            <w:r>
              <w:rPr>
                <w:rFonts w:hint="eastAsia" w:ascii="宋体" w:hAnsi="宋体" w:cs="宋体"/>
                <w:sz w:val="24"/>
                <w:szCs w:val="24"/>
              </w:rPr>
              <w:t>出示生字：射shè  弹dàn  启qǐ  荣róng  爆bào  炸zhà</w:t>
            </w:r>
            <w:r>
              <w:rPr>
                <w:rFonts w:hint="eastAsia" w:ascii="宋体" w:hAnsi="宋体" w:cs="宋体"/>
                <w:b/>
                <w:bCs/>
                <w:color w:val="4F81BD" w:themeColor="accent1"/>
                <w:sz w:val="24"/>
                <w:szCs w:val="24"/>
                <w14:textFill>
                  <w14:solidFill>
                    <w14:schemeClr w14:val="accent1"/>
                  </w14:solidFill>
                </w14:textFill>
              </w:rPr>
              <w:t>（出示课件9）</w:t>
            </w:r>
          </w:p>
          <w:p w14:paraId="50494480">
            <w:pPr>
              <w:numPr>
                <w:ilvl w:val="0"/>
                <w:numId w:val="4"/>
              </w:numPr>
              <w:spacing w:after="0" w:line="360" w:lineRule="auto"/>
              <w:ind w:left="440"/>
              <w:rPr>
                <w:rFonts w:ascii="宋体" w:hAnsi="宋体" w:cs="宋体"/>
                <w:sz w:val="24"/>
                <w:szCs w:val="24"/>
              </w:rPr>
            </w:pPr>
            <w:r>
              <w:rPr>
                <w:rFonts w:hint="eastAsia" w:ascii="宋体" w:hAnsi="宋体" w:cs="宋体"/>
                <w:sz w:val="24"/>
                <w:szCs w:val="24"/>
              </w:rPr>
              <w:t>重难点字书写指导：“爆”</w:t>
            </w:r>
          </w:p>
          <w:p w14:paraId="25D5BA65">
            <w:pPr>
              <w:spacing w:after="0" w:line="360" w:lineRule="auto"/>
              <w:ind w:firstLine="480" w:firstLineChars="200"/>
              <w:rPr>
                <w:rFonts w:ascii="宋体" w:hAnsi="宋体" w:cs="宋体"/>
                <w:sz w:val="24"/>
                <w:szCs w:val="24"/>
              </w:rPr>
            </w:pPr>
            <w:r>
              <w:rPr>
                <w:rFonts w:hint="eastAsia" w:ascii="宋体" w:hAnsi="宋体" w:cs="宋体"/>
                <w:sz w:val="24"/>
                <w:szCs w:val="24"/>
              </w:rPr>
              <w:t>爆：左窄右宽，右部横画较多，注意距离。右部下边的笔画是竖钩、点、提、撇、点，不要写成“水”。</w:t>
            </w:r>
          </w:p>
          <w:p w14:paraId="135C6AA5">
            <w:pPr>
              <w:spacing w:after="0" w:line="360" w:lineRule="auto"/>
              <w:ind w:left="44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组词：爆破  爆发  爆裂</w:t>
            </w:r>
            <w:r>
              <w:rPr>
                <w:rFonts w:hint="eastAsia" w:ascii="宋体" w:hAnsi="宋体" w:cs="宋体"/>
                <w:b/>
                <w:bCs/>
                <w:color w:val="4F81BD" w:themeColor="accent1"/>
                <w:sz w:val="24"/>
                <w:szCs w:val="24"/>
                <w14:textFill>
                  <w14:solidFill>
                    <w14:schemeClr w14:val="accent1"/>
                  </w14:solidFill>
                </w14:textFill>
              </w:rPr>
              <w:t>（出示课件10）</w:t>
            </w:r>
          </w:p>
          <w:p w14:paraId="5B73E706">
            <w:pPr>
              <w:numPr>
                <w:ilvl w:val="0"/>
                <w:numId w:val="4"/>
              </w:numPr>
              <w:spacing w:after="0" w:line="360" w:lineRule="auto"/>
              <w:ind w:left="440"/>
              <w:rPr>
                <w:rFonts w:ascii="宋体" w:hAnsi="宋体" w:cs="宋体"/>
                <w:sz w:val="24"/>
                <w:szCs w:val="24"/>
              </w:rPr>
            </w:pPr>
            <w:r>
              <w:rPr>
                <w:rFonts w:hint="eastAsia" w:ascii="宋体" w:hAnsi="宋体" w:cs="宋体"/>
                <w:sz w:val="24"/>
                <w:szCs w:val="24"/>
              </w:rPr>
              <w:t>学生临写，评写，改写，自主描红。</w:t>
            </w:r>
          </w:p>
          <w:p w14:paraId="0872BC08">
            <w:pPr>
              <w:spacing w:after="0" w:line="360" w:lineRule="auto"/>
              <w:ind w:left="44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8、词语解释：</w:t>
            </w:r>
          </w:p>
          <w:p w14:paraId="34A43322">
            <w:pPr>
              <w:spacing w:after="0" w:line="360" w:lineRule="auto"/>
              <w:ind w:left="440"/>
              <w:rPr>
                <w:rFonts w:ascii="宋体" w:hAnsi="宋体" w:cs="宋体"/>
                <w:sz w:val="24"/>
                <w:szCs w:val="24"/>
              </w:rPr>
            </w:pPr>
            <w:r>
              <w:rPr>
                <w:rFonts w:ascii="宋体" w:hAnsi="宋体" w:cs="宋体"/>
                <w:sz w:val="24"/>
                <w:szCs w:val="24"/>
              </w:rPr>
              <w:t>上甘岭：在朝鲜中部金化郡五圣山南麓村庄上甘岭及其附近地区。</w:t>
            </w:r>
          </w:p>
          <w:p w14:paraId="1A4A69FC">
            <w:pPr>
              <w:spacing w:after="0" w:line="360" w:lineRule="auto"/>
              <w:ind w:left="440"/>
              <w:rPr>
                <w:rFonts w:ascii="宋体" w:hAnsi="宋体" w:cs="宋体"/>
                <w:b/>
                <w:bCs/>
                <w:color w:val="4F81BD" w:themeColor="accent1"/>
                <w:sz w:val="24"/>
                <w:szCs w:val="24"/>
                <w14:textFill>
                  <w14:solidFill>
                    <w14:schemeClr w14:val="accent1"/>
                  </w14:solidFill>
                </w14:textFill>
              </w:rPr>
            </w:pPr>
            <w:r>
              <w:rPr>
                <w:rFonts w:ascii="宋体" w:hAnsi="宋体" w:cs="宋体"/>
                <w:sz w:val="24"/>
                <w:szCs w:val="24"/>
              </w:rPr>
              <w:t>高地：地势高的地方，军事上特指地势较高能够俯视、控制四周的地方。</w:t>
            </w:r>
            <w:r>
              <w:rPr>
                <w:rFonts w:hint="eastAsia" w:ascii="宋体" w:hAnsi="宋体" w:cs="宋体"/>
                <w:b/>
                <w:bCs/>
                <w:color w:val="4F81BD" w:themeColor="accent1"/>
                <w:sz w:val="24"/>
                <w:szCs w:val="24"/>
                <w14:textFill>
                  <w14:solidFill>
                    <w14:schemeClr w14:val="accent1"/>
                  </w14:solidFill>
                </w14:textFill>
              </w:rPr>
              <w:t>（出示课件11）</w:t>
            </w:r>
          </w:p>
          <w:p w14:paraId="33D098BA">
            <w:pPr>
              <w:numPr>
                <w:ilvl w:val="0"/>
                <w:numId w:val="1"/>
              </w:numPr>
              <w:spacing w:after="0" w:line="360" w:lineRule="auto"/>
              <w:ind w:firstLine="482"/>
              <w:rPr>
                <w:rFonts w:ascii="宋体" w:hAnsi="宋体" w:cs="宋体"/>
                <w:sz w:val="24"/>
                <w:szCs w:val="24"/>
              </w:rPr>
            </w:pPr>
            <w:r>
              <w:rPr>
                <w:rFonts w:hint="eastAsia" w:ascii="宋体" w:hAnsi="宋体" w:cs="宋体"/>
                <w:b/>
                <w:bCs/>
                <w:sz w:val="24"/>
                <w:szCs w:val="24"/>
              </w:rPr>
              <w:t>整体感知</w:t>
            </w:r>
          </w:p>
          <w:p w14:paraId="647FE98A">
            <w:pPr>
              <w:spacing w:after="0" w:line="360" w:lineRule="auto"/>
              <w:ind w:left="440"/>
              <w:rPr>
                <w:rFonts w:ascii="宋体" w:hAnsi="宋体" w:cs="宋体"/>
                <w:sz w:val="24"/>
                <w:szCs w:val="24"/>
              </w:rPr>
            </w:pPr>
            <w:r>
              <w:rPr>
                <w:rFonts w:hint="eastAsia" w:ascii="宋体" w:hAnsi="宋体" w:cs="宋体"/>
                <w:sz w:val="24"/>
                <w:szCs w:val="24"/>
              </w:rPr>
              <w:t>1、自由朗读课文，边读边想：课文写了黄继光的什么英雄事迹？</w:t>
            </w:r>
          </w:p>
          <w:p w14:paraId="1A2F4866">
            <w:pPr>
              <w:spacing w:after="0" w:line="360" w:lineRule="auto"/>
              <w:ind w:left="440"/>
              <w:rPr>
                <w:rFonts w:ascii="宋体" w:hAnsi="宋体" w:cs="宋体"/>
                <w:sz w:val="24"/>
                <w:szCs w:val="24"/>
              </w:rPr>
            </w:pPr>
            <w:r>
              <w:rPr>
                <w:rFonts w:hint="eastAsia" w:ascii="宋体" w:hAnsi="宋体" w:cs="宋体"/>
                <w:sz w:val="24"/>
                <w:szCs w:val="24"/>
              </w:rPr>
              <w:t>2、学生自由读文，边读边思，教师巡视助读。</w:t>
            </w:r>
          </w:p>
          <w:p w14:paraId="22F92ECC">
            <w:pPr>
              <w:spacing w:after="0" w:line="360" w:lineRule="auto"/>
              <w:ind w:firstLine="480" w:firstLineChars="200"/>
              <w:rPr>
                <w:rFonts w:ascii="宋体" w:hAnsi="宋体" w:cs="宋体"/>
                <w:sz w:val="24"/>
                <w:szCs w:val="24"/>
              </w:rPr>
            </w:pPr>
            <w:r>
              <w:rPr>
                <w:rFonts w:ascii="宋体" w:hAnsi="宋体" w:cs="宋体"/>
                <w:sz w:val="24"/>
                <w:szCs w:val="24"/>
              </w:rPr>
              <w:t>黄继光在</w:t>
            </w:r>
            <w:r>
              <w:rPr>
                <w:rFonts w:hint="eastAsia" w:ascii="宋体" w:hAnsi="宋体" w:cs="宋体"/>
                <w:sz w:val="24"/>
                <w:szCs w:val="24"/>
              </w:rPr>
              <w:t>_____________</w:t>
            </w:r>
            <w:r>
              <w:rPr>
                <w:rFonts w:ascii="宋体" w:hAnsi="宋体" w:cs="宋体"/>
                <w:sz w:val="24"/>
                <w:szCs w:val="24"/>
              </w:rPr>
              <w:t xml:space="preserve">战役中，为了战斗的胜利，用胸膛 </w:t>
            </w:r>
            <w:r>
              <w:rPr>
                <w:rFonts w:hint="eastAsia" w:ascii="宋体" w:hAnsi="宋体" w:cs="宋体"/>
                <w:sz w:val="24"/>
                <w:szCs w:val="24"/>
              </w:rPr>
              <w:t>_______________</w:t>
            </w:r>
            <w:r>
              <w:rPr>
                <w:rFonts w:ascii="宋体" w:hAnsi="宋体" w:cs="宋体"/>
                <w:sz w:val="24"/>
                <w:szCs w:val="24"/>
              </w:rPr>
              <w:t>而</w:t>
            </w:r>
            <w:r>
              <w:rPr>
                <w:rFonts w:hint="eastAsia" w:ascii="宋体" w:hAnsi="宋体" w:cs="宋体"/>
                <w:sz w:val="24"/>
                <w:szCs w:val="24"/>
              </w:rPr>
              <w:t>___________________</w:t>
            </w:r>
            <w:r>
              <w:rPr>
                <w:rFonts w:ascii="宋体" w:hAnsi="宋体" w:cs="宋体"/>
                <w:sz w:val="24"/>
                <w:szCs w:val="24"/>
              </w:rPr>
              <w:t>的英雄事迹。</w:t>
            </w:r>
          </w:p>
          <w:p w14:paraId="4C85155C">
            <w:pPr>
              <w:spacing w:after="0" w:line="360" w:lineRule="auto"/>
              <w:ind w:firstLine="480" w:firstLineChars="200"/>
              <w:rPr>
                <w:rFonts w:ascii="宋体" w:hAnsi="宋体" w:cs="宋体"/>
                <w:sz w:val="24"/>
                <w:szCs w:val="24"/>
              </w:rPr>
            </w:pPr>
            <w:r>
              <w:rPr>
                <w:rFonts w:hint="eastAsia" w:ascii="宋体" w:hAnsi="宋体" w:cs="宋体"/>
                <w:sz w:val="24"/>
                <w:szCs w:val="24"/>
              </w:rPr>
              <w:t>预设：课文写了黄继光在上甘岭战役中，为了战斗的胜利，用胸膛堵住敌人枪口而壮烈牺牲的英勇事迹。</w:t>
            </w:r>
            <w:r>
              <w:rPr>
                <w:rFonts w:hint="eastAsia" w:ascii="宋体" w:hAnsi="宋体" w:cs="宋体"/>
                <w:b/>
                <w:bCs/>
                <w:color w:val="4F81BD" w:themeColor="accent1"/>
                <w:sz w:val="24"/>
                <w:szCs w:val="24"/>
                <w14:textFill>
                  <w14:solidFill>
                    <w14:schemeClr w14:val="accent1"/>
                  </w14:solidFill>
                </w14:textFill>
              </w:rPr>
              <w:t>（出示课件12）</w:t>
            </w:r>
          </w:p>
          <w:p w14:paraId="28914EAD">
            <w:pPr>
              <w:spacing w:after="0" w:line="360" w:lineRule="auto"/>
              <w:ind w:firstLine="472" w:firstLineChars="196"/>
              <w:rPr>
                <w:rFonts w:ascii="楷体" w:hAnsi="楷体" w:eastAsia="楷体" w:cs="宋体"/>
                <w:b/>
                <w:bCs/>
                <w:sz w:val="24"/>
                <w:szCs w:val="24"/>
              </w:rPr>
            </w:pPr>
            <w:r>
              <w:rPr>
                <w:rFonts w:hint="eastAsia" w:ascii="楷体" w:hAnsi="楷体" w:eastAsia="楷体" w:cs="宋体"/>
                <w:b/>
                <w:bCs/>
                <w:sz w:val="24"/>
                <w:szCs w:val="24"/>
              </w:rPr>
              <w:t>（设计意图：</w:t>
            </w:r>
            <w:r>
              <w:rPr>
                <w:rFonts w:hint="eastAsia" w:ascii="楷体" w:hAnsi="楷体" w:eastAsia="楷体" w:cs="宋体"/>
                <w:sz w:val="24"/>
                <w:szCs w:val="24"/>
              </w:rPr>
              <w:t>按照精读课文的教学要求，鼓励学生自读课文，自学字词，整体感知，了解文意。</w:t>
            </w:r>
            <w:r>
              <w:rPr>
                <w:rFonts w:hint="eastAsia" w:ascii="楷体" w:hAnsi="楷体" w:eastAsia="楷体" w:cs="宋体"/>
                <w:b/>
                <w:bCs/>
                <w:sz w:val="24"/>
                <w:szCs w:val="24"/>
              </w:rPr>
              <w:t>）</w:t>
            </w:r>
          </w:p>
          <w:p w14:paraId="69841E08">
            <w:pPr>
              <w:numPr>
                <w:ilvl w:val="0"/>
                <w:numId w:val="1"/>
              </w:numPr>
              <w:spacing w:after="0" w:line="360" w:lineRule="auto"/>
              <w:ind w:firstLine="482"/>
              <w:rPr>
                <w:rFonts w:ascii="宋体" w:hAnsi="宋体" w:cs="宋体"/>
                <w:b/>
                <w:bCs/>
                <w:sz w:val="24"/>
                <w:szCs w:val="24"/>
              </w:rPr>
            </w:pPr>
            <w:r>
              <w:rPr>
                <w:rFonts w:hint="eastAsia" w:ascii="宋体" w:hAnsi="宋体" w:cs="宋体"/>
                <w:b/>
                <w:bCs/>
                <w:sz w:val="24"/>
                <w:szCs w:val="24"/>
              </w:rPr>
              <w:t>课堂演练</w:t>
            </w:r>
            <w:r>
              <w:rPr>
                <w:rFonts w:hint="eastAsia" w:ascii="宋体" w:hAnsi="宋体" w:cs="宋体"/>
                <w:b/>
                <w:bCs/>
                <w:color w:val="4F81BD" w:themeColor="accent1"/>
                <w:sz w:val="24"/>
                <w:szCs w:val="24"/>
                <w14:textFill>
                  <w14:solidFill>
                    <w14:schemeClr w14:val="accent1"/>
                  </w14:solidFill>
                </w14:textFill>
              </w:rPr>
              <w:t>（出示课件13、14）</w:t>
            </w:r>
          </w:p>
          <w:p w14:paraId="0C811B49">
            <w:pPr>
              <w:spacing w:after="0" w:line="360" w:lineRule="auto"/>
              <w:rPr>
                <w:rFonts w:ascii="宋体" w:hAnsi="宋体" w:cs="宋体"/>
                <w:sz w:val="24"/>
                <w:szCs w:val="24"/>
              </w:rPr>
            </w:pPr>
            <w:r>
              <w:rPr>
                <w:rFonts w:hint="eastAsia" w:ascii="宋体" w:hAnsi="宋体" w:cs="宋体"/>
                <w:sz w:val="24"/>
                <w:szCs w:val="24"/>
              </w:rPr>
              <w:t xml:space="preserve">  </w:t>
            </w:r>
          </w:p>
          <w:p w14:paraId="50007518">
            <w:pPr>
              <w:spacing w:after="0" w:line="360" w:lineRule="auto"/>
              <w:jc w:val="center"/>
              <w:rPr>
                <w:rFonts w:ascii="宋体" w:hAnsi="宋体" w:cs="宋体"/>
                <w:sz w:val="24"/>
                <w:szCs w:val="24"/>
              </w:rPr>
            </w:pPr>
            <w:r>
              <w:rPr>
                <w:rFonts w:hint="eastAsia" w:ascii="宋体" w:hAnsi="宋体"/>
                <w:b/>
                <w:sz w:val="30"/>
                <w:szCs w:val="30"/>
              </w:rPr>
              <w:t>第二课时</w:t>
            </w:r>
          </w:p>
          <w:p w14:paraId="3C98EEB0">
            <w:pPr>
              <w:spacing w:after="0" w:line="360" w:lineRule="auto"/>
              <w:rPr>
                <w:rFonts w:ascii="宋体" w:hAnsi="宋体" w:cs="宋体"/>
                <w:b/>
                <w:color w:val="000000"/>
                <w:sz w:val="24"/>
                <w:szCs w:val="24"/>
              </w:rPr>
            </w:pPr>
            <w:r>
              <w:rPr>
                <w:rFonts w:hint="eastAsia" w:ascii="宋体" w:hAnsi="宋体" w:cs="宋体"/>
                <w:b/>
                <w:color w:val="000000"/>
                <w:sz w:val="24"/>
                <w:szCs w:val="24"/>
              </w:rPr>
              <w:t>【教学</w:t>
            </w:r>
            <w:r>
              <w:rPr>
                <w:rFonts w:hint="eastAsia" w:ascii="宋体" w:hAnsi="宋体" w:cs="宋体"/>
                <w:b/>
                <w:sz w:val="24"/>
                <w:szCs w:val="24"/>
              </w:rPr>
              <w:t>目标</w:t>
            </w:r>
            <w:r>
              <w:rPr>
                <w:rFonts w:hint="eastAsia" w:ascii="宋体" w:hAnsi="宋体" w:cs="宋体"/>
                <w:b/>
                <w:color w:val="000000"/>
                <w:sz w:val="24"/>
                <w:szCs w:val="24"/>
              </w:rPr>
              <w:t>】</w:t>
            </w:r>
          </w:p>
          <w:p w14:paraId="5209AF07">
            <w:pPr>
              <w:spacing w:after="0" w:line="360" w:lineRule="auto"/>
              <w:rPr>
                <w:rFonts w:ascii="宋体" w:hAnsi="宋体"/>
                <w:sz w:val="24"/>
                <w:szCs w:val="24"/>
              </w:rPr>
            </w:pPr>
            <w:r>
              <w:rPr>
                <w:rFonts w:hint="eastAsia" w:ascii="宋体" w:hAnsi="宋体" w:cs="宋体"/>
                <w:b/>
                <w:color w:val="000000"/>
                <w:sz w:val="24"/>
                <w:szCs w:val="24"/>
              </w:rPr>
              <w:t xml:space="preserve">    </w:t>
            </w:r>
            <w:r>
              <w:rPr>
                <w:rFonts w:hint="eastAsia" w:ascii="宋体" w:hAnsi="宋体"/>
                <w:sz w:val="24"/>
                <w:szCs w:val="24"/>
              </w:rPr>
              <w:t>能找出描写黄继光语言、动作的语句，从中感受他的英勇品质。</w:t>
            </w:r>
          </w:p>
          <w:p w14:paraId="588C7842">
            <w:pPr>
              <w:spacing w:after="0" w:line="360" w:lineRule="auto"/>
              <w:rPr>
                <w:rFonts w:ascii="宋体" w:hAnsi="宋体" w:cs="宋体"/>
                <w:b/>
                <w:bCs/>
                <w:color w:val="000000"/>
                <w:sz w:val="24"/>
                <w:szCs w:val="24"/>
              </w:rPr>
            </w:pPr>
            <w:r>
              <w:rPr>
                <w:rFonts w:hint="eastAsia" w:ascii="宋体" w:hAnsi="宋体"/>
                <w:color w:val="000000"/>
                <w:sz w:val="24"/>
                <w:szCs w:val="24"/>
              </w:rPr>
              <w:t>【</w:t>
            </w:r>
            <w:r>
              <w:rPr>
                <w:rFonts w:hint="eastAsia" w:ascii="宋体" w:hAnsi="宋体" w:cs="宋体"/>
                <w:b/>
                <w:bCs/>
                <w:color w:val="000000"/>
                <w:sz w:val="24"/>
                <w:szCs w:val="24"/>
              </w:rPr>
              <w:t>教学过程】</w:t>
            </w:r>
          </w:p>
          <w:p w14:paraId="1FEE5837">
            <w:pPr>
              <w:spacing w:after="0" w:line="360" w:lineRule="auto"/>
              <w:rPr>
                <w:rFonts w:ascii="宋体" w:hAnsi="宋体" w:cs="宋体"/>
                <w:b/>
                <w:bCs/>
                <w:sz w:val="24"/>
                <w:szCs w:val="24"/>
              </w:rPr>
            </w:pPr>
            <w:r>
              <w:rPr>
                <w:rFonts w:hint="eastAsia" w:ascii="宋体" w:hAnsi="宋体" w:cs="宋体"/>
                <w:sz w:val="24"/>
                <w:szCs w:val="24"/>
              </w:rPr>
              <w:t xml:space="preserve">    </w:t>
            </w:r>
            <w:r>
              <w:rPr>
                <w:rFonts w:hint="eastAsia" w:ascii="宋体" w:hAnsi="宋体" w:cs="宋体"/>
                <w:b/>
                <w:bCs/>
                <w:sz w:val="24"/>
                <w:szCs w:val="24"/>
              </w:rPr>
              <w:t>一、谈话导入，引出英雄</w:t>
            </w:r>
          </w:p>
          <w:p w14:paraId="15BB0076">
            <w:pPr>
              <w:spacing w:after="0" w:line="360" w:lineRule="auto"/>
              <w:ind w:firstLine="480"/>
              <w:rPr>
                <w:rFonts w:ascii="宋体" w:hAnsi="宋体"/>
                <w:sz w:val="24"/>
                <w:szCs w:val="24"/>
              </w:rPr>
            </w:pPr>
            <w:r>
              <w:rPr>
                <w:rFonts w:hint="eastAsia" w:ascii="宋体" w:hAnsi="宋体"/>
                <w:sz w:val="24"/>
                <w:szCs w:val="24"/>
              </w:rPr>
              <w:t>导入： 上节课，我们学习了本课的生字、词语，大概了解课文的内容。这节课，我们继续学习课文，感受黄继光的英雄品质。</w:t>
            </w:r>
            <w:r>
              <w:rPr>
                <w:rFonts w:hint="eastAsia" w:ascii="宋体" w:hAnsi="宋体"/>
                <w:b/>
                <w:bCs/>
                <w:color w:val="4F81BD" w:themeColor="accent1"/>
                <w:sz w:val="24"/>
                <w:szCs w:val="24"/>
                <w14:textFill>
                  <w14:solidFill>
                    <w14:schemeClr w14:val="accent1"/>
                  </w14:solidFill>
                </w14:textFill>
              </w:rPr>
              <w:t>（出示课件15）</w:t>
            </w:r>
          </w:p>
          <w:p w14:paraId="420D7779">
            <w:pPr>
              <w:spacing w:after="0" w:line="360" w:lineRule="auto"/>
              <w:ind w:firstLine="480"/>
              <w:rPr>
                <w:rFonts w:ascii="宋体" w:hAnsi="宋体" w:cs="宋体"/>
                <w:sz w:val="24"/>
                <w:szCs w:val="24"/>
              </w:rPr>
            </w:pPr>
            <w:r>
              <w:rPr>
                <w:rFonts w:hint="eastAsia" w:ascii="宋体" w:hAnsi="宋体"/>
                <w:b/>
                <w:bCs/>
                <w:sz w:val="24"/>
                <w:szCs w:val="24"/>
              </w:rPr>
              <w:t>二、互动课堂</w:t>
            </w:r>
            <w:r>
              <w:rPr>
                <w:rFonts w:hint="eastAsia" w:ascii="宋体" w:hAnsi="宋体"/>
                <w:sz w:val="24"/>
                <w:szCs w:val="24"/>
              </w:rPr>
              <w:t>，</w:t>
            </w:r>
            <w:r>
              <w:rPr>
                <w:rFonts w:hint="eastAsia" w:ascii="宋体" w:hAnsi="宋体"/>
                <w:b/>
                <w:bCs/>
                <w:sz w:val="24"/>
                <w:szCs w:val="24"/>
              </w:rPr>
              <w:t>感受品质</w:t>
            </w:r>
          </w:p>
          <w:p w14:paraId="19AD372C">
            <w:pPr>
              <w:numPr>
                <w:ilvl w:val="0"/>
                <w:numId w:val="5"/>
              </w:numPr>
              <w:spacing w:after="0" w:line="360" w:lineRule="auto"/>
              <w:ind w:left="440"/>
              <w:rPr>
                <w:rFonts w:ascii="宋体" w:hAnsi="宋体" w:cs="宋体"/>
                <w:sz w:val="24"/>
                <w:szCs w:val="24"/>
              </w:rPr>
            </w:pPr>
            <w:r>
              <w:rPr>
                <w:rFonts w:hint="eastAsia" w:ascii="宋体" w:hAnsi="宋体" w:cs="宋体"/>
                <w:sz w:val="24"/>
                <w:szCs w:val="24"/>
              </w:rPr>
              <w:t>出示自学要求及方法。</w:t>
            </w:r>
          </w:p>
          <w:p w14:paraId="252A6123">
            <w:pPr>
              <w:numPr>
                <w:ilvl w:val="0"/>
                <w:numId w:val="6"/>
              </w:numPr>
              <w:spacing w:after="0" w:line="360" w:lineRule="auto"/>
              <w:rPr>
                <w:rFonts w:ascii="宋体" w:hAnsi="宋体" w:cs="宋体"/>
                <w:sz w:val="24"/>
                <w:szCs w:val="24"/>
              </w:rPr>
            </w:pPr>
            <w:r>
              <w:rPr>
                <w:rFonts w:hint="eastAsia" w:ascii="宋体" w:hAnsi="宋体" w:cs="宋体"/>
                <w:sz w:val="24"/>
                <w:szCs w:val="24"/>
              </w:rPr>
              <w:t>一画：读课文：画出课文中描写黄继光、语言、动作的语句。</w:t>
            </w:r>
          </w:p>
          <w:p w14:paraId="65DD407F">
            <w:pPr>
              <w:numPr>
                <w:ilvl w:val="0"/>
                <w:numId w:val="6"/>
              </w:numPr>
              <w:spacing w:after="0" w:line="360" w:lineRule="auto"/>
              <w:rPr>
                <w:rFonts w:ascii="宋体" w:hAnsi="宋体" w:cs="宋体"/>
                <w:sz w:val="24"/>
                <w:szCs w:val="24"/>
              </w:rPr>
            </w:pPr>
            <w:r>
              <w:rPr>
                <w:rFonts w:hint="eastAsia" w:ascii="宋体" w:hAnsi="宋体" w:cs="宋体"/>
                <w:sz w:val="24"/>
                <w:szCs w:val="24"/>
              </w:rPr>
              <w:t>二思：想一想：从这些句子中感受到黄继光怎样的英雄品质？</w:t>
            </w:r>
          </w:p>
          <w:p w14:paraId="74003E98">
            <w:pPr>
              <w:numPr>
                <w:ilvl w:val="0"/>
                <w:numId w:val="6"/>
              </w:numPr>
              <w:spacing w:after="0" w:line="360" w:lineRule="auto"/>
              <w:rPr>
                <w:rFonts w:ascii="宋体" w:hAnsi="宋体" w:cs="宋体"/>
                <w:sz w:val="24"/>
                <w:szCs w:val="24"/>
              </w:rPr>
            </w:pPr>
            <w:r>
              <w:rPr>
                <w:rFonts w:hint="eastAsia" w:ascii="宋体" w:hAnsi="宋体" w:cs="宋体"/>
                <w:sz w:val="24"/>
                <w:szCs w:val="24"/>
              </w:rPr>
              <w:t>三读：读一读：读出黄继光的英雄品质。</w:t>
            </w:r>
          </w:p>
          <w:p w14:paraId="486E5417">
            <w:pPr>
              <w:spacing w:after="0" w:line="360" w:lineRule="auto"/>
              <w:ind w:left="360"/>
              <w:rPr>
                <w:rFonts w:ascii="宋体" w:hAnsi="宋体" w:cs="宋体"/>
                <w:sz w:val="24"/>
                <w:szCs w:val="24"/>
              </w:rPr>
            </w:pPr>
            <w:r>
              <w:rPr>
                <w:rFonts w:hint="eastAsia" w:ascii="宋体" w:hAnsi="宋体" w:cs="宋体"/>
                <w:sz w:val="21"/>
                <w:szCs w:val="21"/>
              </w:rPr>
              <w:t xml:space="preserve"> </w:t>
            </w:r>
            <w:r>
              <w:rPr>
                <w:rFonts w:hint="eastAsia" w:ascii="宋体" w:hAnsi="宋体" w:cs="宋体"/>
                <w:sz w:val="24"/>
                <w:szCs w:val="24"/>
              </w:rPr>
              <w:t>总结学习步骤：一画、二思、三读。</w:t>
            </w:r>
            <w:r>
              <w:rPr>
                <w:rFonts w:hint="eastAsia" w:ascii="宋体" w:hAnsi="宋体" w:cs="宋体"/>
                <w:b/>
                <w:bCs/>
                <w:color w:val="4F81BD" w:themeColor="accent1"/>
                <w:sz w:val="24"/>
                <w:szCs w:val="24"/>
                <w14:textFill>
                  <w14:solidFill>
                    <w14:schemeClr w14:val="accent1"/>
                  </w14:solidFill>
                </w14:textFill>
              </w:rPr>
              <w:t>（出示课件16）</w:t>
            </w:r>
          </w:p>
          <w:p w14:paraId="4B9CCE65">
            <w:pPr>
              <w:numPr>
                <w:ilvl w:val="0"/>
                <w:numId w:val="5"/>
              </w:numPr>
              <w:spacing w:after="0" w:line="360" w:lineRule="auto"/>
              <w:ind w:left="440"/>
              <w:rPr>
                <w:rFonts w:ascii="宋体" w:hAnsi="宋体" w:cs="宋体"/>
                <w:sz w:val="24"/>
                <w:szCs w:val="24"/>
              </w:rPr>
            </w:pPr>
            <w:r>
              <w:rPr>
                <w:rFonts w:hint="eastAsia" w:ascii="宋体" w:hAnsi="宋体" w:cs="宋体"/>
                <w:sz w:val="24"/>
                <w:szCs w:val="24"/>
              </w:rPr>
              <w:t>交流展示。</w:t>
            </w:r>
          </w:p>
          <w:p w14:paraId="59A6E2F0">
            <w:pPr>
              <w:numPr>
                <w:ilvl w:val="0"/>
                <w:numId w:val="7"/>
              </w:numPr>
              <w:spacing w:after="0" w:line="360" w:lineRule="auto"/>
              <w:ind w:firstLine="480" w:firstLineChars="200"/>
              <w:rPr>
                <w:rFonts w:ascii="宋体" w:hAnsi="宋体" w:cs="宋体"/>
                <w:sz w:val="24"/>
                <w:szCs w:val="24"/>
              </w:rPr>
            </w:pPr>
            <w:r>
              <w:rPr>
                <w:rFonts w:hint="eastAsia" w:ascii="宋体" w:hAnsi="宋体" w:cs="宋体"/>
                <w:sz w:val="24"/>
                <w:szCs w:val="24"/>
              </w:rPr>
              <w:t>先来看看哪些语句描写了黄继光的语言和动作吧！指名回答，学生相互补充。</w:t>
            </w:r>
            <w:r>
              <w:rPr>
                <w:rFonts w:hint="eastAsia" w:ascii="宋体" w:hAnsi="宋体" w:cs="宋体"/>
                <w:b/>
                <w:bCs/>
                <w:color w:val="4F81BD" w:themeColor="accent1"/>
                <w:sz w:val="24"/>
                <w:szCs w:val="24"/>
                <w14:textFill>
                  <w14:solidFill>
                    <w14:schemeClr w14:val="accent1"/>
                  </w14:solidFill>
                </w14:textFill>
              </w:rPr>
              <w:t>（出示课件17）</w:t>
            </w:r>
          </w:p>
          <w:p w14:paraId="725D00C1">
            <w:pPr>
              <w:numPr>
                <w:ilvl w:val="0"/>
                <w:numId w:val="7"/>
              </w:numPr>
              <w:spacing w:after="0" w:line="360" w:lineRule="auto"/>
              <w:ind w:firstLine="480" w:firstLineChars="200"/>
              <w:rPr>
                <w:rFonts w:ascii="宋体" w:hAnsi="宋体" w:cs="宋体"/>
                <w:sz w:val="24"/>
                <w:szCs w:val="24"/>
              </w:rPr>
            </w:pPr>
            <w:r>
              <w:rPr>
                <w:rFonts w:hint="eastAsia" w:ascii="宋体" w:hAnsi="宋体" w:cs="宋体"/>
                <w:sz w:val="24"/>
                <w:szCs w:val="24"/>
              </w:rPr>
              <w:t>聚焦语言、动作描写的句子。出示语句：黄继光愤怒地注视着敌人的火力点，他转过身来坚定地对营参谋长说：“参谋长，请把这个任务交给我吧！”</w:t>
            </w:r>
          </w:p>
          <w:p w14:paraId="74F2D7B5">
            <w:pPr>
              <w:numPr>
                <w:ilvl w:val="0"/>
                <w:numId w:val="7"/>
              </w:numPr>
              <w:spacing w:after="0" w:line="360" w:lineRule="auto"/>
              <w:ind w:firstLine="480" w:firstLineChars="200"/>
              <w:rPr>
                <w:rFonts w:ascii="宋体" w:hAnsi="宋体" w:cs="宋体"/>
                <w:sz w:val="24"/>
                <w:szCs w:val="24"/>
              </w:rPr>
            </w:pPr>
            <w:r>
              <w:rPr>
                <w:rFonts w:hint="eastAsia" w:ascii="宋体" w:hAnsi="宋体" w:cs="宋体"/>
                <w:sz w:val="24"/>
                <w:szCs w:val="24"/>
              </w:rPr>
              <w:t>提问：读一读，你从中读出了黄继光怎样的语气？</w:t>
            </w:r>
          </w:p>
          <w:p w14:paraId="234A34AA">
            <w:pPr>
              <w:spacing w:after="0" w:line="360" w:lineRule="auto"/>
              <w:ind w:firstLine="480" w:firstLineChars="200"/>
              <w:rPr>
                <w:rFonts w:ascii="宋体" w:hAnsi="宋体" w:cs="宋体"/>
                <w:color w:val="4F81BD" w:themeColor="accent1"/>
                <w:sz w:val="24"/>
                <w:szCs w:val="24"/>
                <w14:textFill>
                  <w14:solidFill>
                    <w14:schemeClr w14:val="accent1"/>
                  </w14:solidFill>
                </w14:textFill>
              </w:rPr>
            </w:pPr>
            <w:r>
              <w:rPr>
                <w:rFonts w:hint="eastAsia" w:ascii="宋体" w:hAnsi="宋体" w:cs="宋体"/>
                <w:sz w:val="24"/>
                <w:szCs w:val="24"/>
              </w:rPr>
              <w:t xml:space="preserve"> 圈画出“坚定”一词，对完成任务有绝对的信心。</w:t>
            </w:r>
            <w:r>
              <w:rPr>
                <w:rFonts w:hint="eastAsia" w:ascii="宋体" w:hAnsi="宋体" w:cs="宋体"/>
                <w:b/>
                <w:bCs/>
                <w:color w:val="4F81BD" w:themeColor="accent1"/>
                <w:sz w:val="24"/>
                <w:szCs w:val="24"/>
                <w14:textFill>
                  <w14:solidFill>
                    <w14:schemeClr w14:val="accent1"/>
                  </w14:solidFill>
                </w14:textFill>
              </w:rPr>
              <w:t>（出示课件18）</w:t>
            </w:r>
          </w:p>
          <w:p w14:paraId="70D3259D">
            <w:pPr>
              <w:numPr>
                <w:ilvl w:val="0"/>
                <w:numId w:val="7"/>
              </w:numPr>
              <w:spacing w:after="0" w:line="360" w:lineRule="auto"/>
              <w:ind w:firstLine="480" w:firstLineChars="200"/>
              <w:rPr>
                <w:rFonts w:ascii="宋体" w:hAnsi="宋体" w:cs="宋体"/>
                <w:sz w:val="24"/>
                <w:szCs w:val="24"/>
              </w:rPr>
            </w:pPr>
            <w:r>
              <w:rPr>
                <w:rFonts w:hint="eastAsia" w:ascii="宋体" w:hAnsi="宋体" w:cs="宋体"/>
                <w:sz w:val="24"/>
                <w:szCs w:val="24"/>
              </w:rPr>
              <w:t>提问：黄继光是在什么情况下说出这番话的？请结合第1至4自然段中的相关句子说一说。学生自读，提取信息。</w:t>
            </w:r>
            <w:r>
              <w:rPr>
                <w:rFonts w:hint="eastAsia" w:ascii="宋体" w:hAnsi="宋体" w:cs="宋体"/>
                <w:b/>
                <w:bCs/>
                <w:color w:val="4F81BD" w:themeColor="accent1"/>
                <w:sz w:val="24"/>
                <w:szCs w:val="24"/>
                <w14:textFill>
                  <w14:solidFill>
                    <w14:schemeClr w14:val="accent1"/>
                  </w14:solidFill>
                </w14:textFill>
              </w:rPr>
              <w:t>（出示课件19）</w:t>
            </w:r>
          </w:p>
          <w:p w14:paraId="6F56D94A">
            <w:pPr>
              <w:spacing w:after="0" w:line="360" w:lineRule="auto"/>
              <w:ind w:firstLine="480" w:firstLineChars="200"/>
              <w:rPr>
                <w:rFonts w:ascii="宋体" w:hAnsi="宋体" w:cs="宋体"/>
                <w:sz w:val="24"/>
                <w:szCs w:val="24"/>
              </w:rPr>
            </w:pPr>
            <w:r>
              <w:rPr>
                <w:rFonts w:hint="eastAsia" w:ascii="宋体" w:hAnsi="宋体" w:cs="宋体"/>
                <w:sz w:val="24"/>
                <w:szCs w:val="24"/>
              </w:rPr>
              <w:t xml:space="preserve"> 预设1：第五天夜晚接到上级的命令，要在黎明之前夺下被敌人占领的597.9高地。</w:t>
            </w:r>
          </w:p>
          <w:p w14:paraId="71DAE364">
            <w:pPr>
              <w:spacing w:after="0" w:line="360" w:lineRule="auto"/>
              <w:ind w:firstLine="480" w:firstLineChars="200"/>
              <w:rPr>
                <w:rFonts w:ascii="宋体" w:hAnsi="宋体" w:cs="宋体"/>
                <w:sz w:val="24"/>
                <w:szCs w:val="24"/>
              </w:rPr>
            </w:pPr>
            <w:r>
              <w:rPr>
                <w:rFonts w:hint="eastAsia" w:ascii="宋体" w:hAnsi="宋体" w:cs="宋体"/>
                <w:sz w:val="24"/>
                <w:szCs w:val="24"/>
              </w:rPr>
              <w:t xml:space="preserve"> 预设2：敌人一个火力点凶猛地射击起来。战士们屡次突击，都被比雨点还密的枪弹压了回来。</w:t>
            </w:r>
          </w:p>
          <w:p w14:paraId="755268BD">
            <w:pPr>
              <w:spacing w:after="0" w:line="360" w:lineRule="auto"/>
              <w:ind w:firstLine="480" w:firstLineChars="20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 xml:space="preserve"> 预设3：如果不很快摧毁这个火力点，在黎明前就攻不下597.9高地的主峰，已经夺得的那些山头就会全部丢失。</w:t>
            </w:r>
            <w:r>
              <w:rPr>
                <w:rFonts w:hint="eastAsia" w:ascii="宋体" w:hAnsi="宋体" w:cs="宋体"/>
                <w:b/>
                <w:bCs/>
                <w:color w:val="4F81BD" w:themeColor="accent1"/>
                <w:sz w:val="24"/>
                <w:szCs w:val="24"/>
                <w14:textFill>
                  <w14:solidFill>
                    <w14:schemeClr w14:val="accent1"/>
                  </w14:solidFill>
                </w14:textFill>
              </w:rPr>
              <w:t>（出示课件20）</w:t>
            </w:r>
          </w:p>
          <w:p w14:paraId="75890CC6">
            <w:pPr>
              <w:numPr>
                <w:ilvl w:val="0"/>
                <w:numId w:val="7"/>
              </w:numPr>
              <w:spacing w:after="0" w:line="360" w:lineRule="auto"/>
              <w:ind w:firstLine="480" w:firstLineChars="200"/>
              <w:rPr>
                <w:rFonts w:ascii="宋体" w:hAnsi="宋体" w:cs="宋体"/>
                <w:sz w:val="24"/>
                <w:szCs w:val="24"/>
              </w:rPr>
            </w:pPr>
            <w:r>
              <w:rPr>
                <w:rFonts w:hint="eastAsia" w:ascii="宋体" w:hAnsi="宋体" w:cs="宋体"/>
                <w:sz w:val="24"/>
                <w:szCs w:val="24"/>
              </w:rPr>
              <w:t>根据刚才提取的信息，练习说话。</w:t>
            </w:r>
          </w:p>
          <w:p w14:paraId="25BBFA59">
            <w:pPr>
              <w:spacing w:after="0" w:line="360" w:lineRule="auto"/>
              <w:ind w:firstLine="480" w:firstLineChars="20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 xml:space="preserve">  </w:t>
            </w:r>
            <w:r>
              <w:rPr>
                <w:rFonts w:hint="eastAsia" w:ascii="宋体" w:hAnsi="宋体" w:cs="宋体"/>
                <w:sz w:val="24"/>
                <w:szCs w:val="24"/>
                <w:u w:val="single" w:color="FF0000"/>
              </w:rPr>
              <w:t>所在的营坚持了四天四夜</w:t>
            </w:r>
            <w:r>
              <w:rPr>
                <w:rFonts w:hint="eastAsia" w:ascii="宋体" w:hAnsi="宋体" w:cs="宋体"/>
                <w:sz w:val="24"/>
                <w:szCs w:val="24"/>
              </w:rPr>
              <w:t>的情况下，黄继光坚定地说：“参谋长，请把任务交给我吧！”</w:t>
            </w:r>
            <w:r>
              <w:rPr>
                <w:rFonts w:hint="eastAsia" w:ascii="宋体" w:hAnsi="宋体" w:cs="宋体"/>
                <w:b/>
                <w:bCs/>
                <w:color w:val="4F81BD" w:themeColor="accent1"/>
                <w:sz w:val="24"/>
                <w:szCs w:val="24"/>
                <w14:textFill>
                  <w14:solidFill>
                    <w14:schemeClr w14:val="accent1"/>
                  </w14:solidFill>
                </w14:textFill>
              </w:rPr>
              <w:t>（出示课件21）</w:t>
            </w:r>
          </w:p>
          <w:p w14:paraId="377FE9E5">
            <w:pPr>
              <w:spacing w:after="0" w:line="360" w:lineRule="auto"/>
              <w:ind w:firstLine="482" w:firstLineChars="200"/>
              <w:rPr>
                <w:rFonts w:ascii="宋体" w:hAnsi="宋体" w:cs="宋体"/>
                <w:sz w:val="24"/>
                <w:szCs w:val="24"/>
              </w:rPr>
            </w:pPr>
            <w:r>
              <w:rPr>
                <w:rFonts w:hint="eastAsia" w:ascii="宋体" w:hAnsi="宋体" w:cs="宋体"/>
                <w:b/>
                <w:bCs/>
                <w:color w:val="4F81BD" w:themeColor="accent1"/>
                <w:sz w:val="24"/>
                <w:szCs w:val="24"/>
                <w14:textFill>
                  <w14:solidFill>
                    <w14:schemeClr w14:val="accent1"/>
                  </w14:solidFill>
                </w14:textFill>
              </w:rPr>
              <w:t xml:space="preserve">  </w:t>
            </w:r>
            <w:r>
              <w:rPr>
                <w:rFonts w:hint="eastAsia" w:ascii="宋体" w:hAnsi="宋体" w:cs="宋体"/>
                <w:b/>
                <w:bCs/>
                <w:sz w:val="24"/>
                <w:szCs w:val="24"/>
              </w:rPr>
              <w:t>__</w:t>
            </w:r>
            <w:r>
              <w:rPr>
                <w:rFonts w:hint="eastAsia" w:ascii="宋体" w:hAnsi="宋体" w:cs="宋体"/>
                <w:sz w:val="24"/>
                <w:szCs w:val="24"/>
              </w:rPr>
              <w:t>____________________的情况下，黄继光坚定地说：“参谋长，请把任务交给我吧！”</w:t>
            </w:r>
          </w:p>
          <w:p w14:paraId="413CCD8F">
            <w:pPr>
              <w:spacing w:after="0" w:line="360" w:lineRule="auto"/>
              <w:ind w:firstLine="480" w:firstLineChars="200"/>
              <w:rPr>
                <w:rFonts w:ascii="宋体" w:hAnsi="宋体" w:cs="宋体"/>
                <w:sz w:val="24"/>
                <w:szCs w:val="24"/>
              </w:rPr>
            </w:pPr>
            <w:r>
              <w:rPr>
                <w:rFonts w:hint="eastAsia" w:ascii="宋体" w:hAnsi="宋体" w:cs="宋体"/>
                <w:sz w:val="24"/>
                <w:szCs w:val="24"/>
              </w:rPr>
              <w:t>________________________的情况下，黄继光坚定地说：“参谋长，请把任务交给我吧！”</w:t>
            </w:r>
          </w:p>
          <w:p w14:paraId="54A6B8D8">
            <w:pPr>
              <w:spacing w:after="0" w:line="360" w:lineRule="auto"/>
              <w:ind w:firstLine="480" w:firstLineChars="20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学生自由练说，指名说，互相补充。</w:t>
            </w:r>
            <w:r>
              <w:rPr>
                <w:rFonts w:hint="eastAsia" w:ascii="宋体" w:hAnsi="宋体" w:cs="宋体"/>
                <w:b/>
                <w:bCs/>
                <w:color w:val="4F81BD" w:themeColor="accent1"/>
                <w:sz w:val="24"/>
                <w:szCs w:val="24"/>
                <w14:textFill>
                  <w14:solidFill>
                    <w14:schemeClr w14:val="accent1"/>
                  </w14:solidFill>
                </w14:textFill>
              </w:rPr>
              <w:t>（出示课件22）</w:t>
            </w:r>
          </w:p>
          <w:p w14:paraId="1B0E24C4">
            <w:pPr>
              <w:spacing w:after="0" w:line="360" w:lineRule="auto"/>
              <w:ind w:firstLine="480" w:firstLineChars="200"/>
              <w:rPr>
                <w:rFonts w:ascii="宋体" w:hAnsi="宋体" w:cs="宋体"/>
                <w:color w:val="FF0000"/>
                <w:sz w:val="24"/>
                <w:szCs w:val="24"/>
              </w:rPr>
            </w:pPr>
            <w:r>
              <w:rPr>
                <w:rFonts w:hint="eastAsia" w:ascii="宋体" w:hAnsi="宋体" w:cs="宋体"/>
                <w:sz w:val="24"/>
                <w:szCs w:val="24"/>
              </w:rPr>
              <w:t>板书：</w:t>
            </w:r>
            <w:r>
              <w:rPr>
                <w:rFonts w:hint="eastAsia" w:ascii="宋体" w:hAnsi="宋体" w:cs="宋体"/>
                <w:color w:val="FF0000"/>
                <w:sz w:val="24"/>
                <w:szCs w:val="24"/>
              </w:rPr>
              <w:t>接受任务，主动请战</w:t>
            </w:r>
          </w:p>
          <w:p w14:paraId="08A53512">
            <w:pPr>
              <w:numPr>
                <w:ilvl w:val="0"/>
                <w:numId w:val="7"/>
              </w:numPr>
              <w:spacing w:after="0" w:line="360" w:lineRule="auto"/>
              <w:ind w:firstLine="480" w:firstLineChars="200"/>
              <w:rPr>
                <w:rFonts w:ascii="宋体" w:hAnsi="宋体" w:cs="宋体"/>
                <w:sz w:val="24"/>
                <w:szCs w:val="24"/>
              </w:rPr>
            </w:pPr>
            <w:r>
              <w:rPr>
                <w:rFonts w:hint="eastAsia" w:ascii="宋体" w:hAnsi="宋体" w:cs="宋体"/>
                <w:sz w:val="24"/>
                <w:szCs w:val="24"/>
              </w:rPr>
              <w:t>提问：夺取高地的时间是如此紧迫，任务是如此艰巨，黄继光毅然请战，你对他有怎样的认识？指名回答。</w:t>
            </w:r>
          </w:p>
          <w:p w14:paraId="44F19A0D">
            <w:pPr>
              <w:spacing w:after="0" w:line="360" w:lineRule="auto"/>
              <w:ind w:firstLine="480" w:firstLineChars="200"/>
              <w:rPr>
                <w:rFonts w:ascii="宋体" w:hAnsi="宋体" w:cs="宋体"/>
                <w:sz w:val="24"/>
                <w:szCs w:val="24"/>
              </w:rPr>
            </w:pPr>
            <w:r>
              <w:rPr>
                <w:rFonts w:hint="eastAsia" w:ascii="宋体" w:hAnsi="宋体" w:cs="宋体"/>
                <w:sz w:val="24"/>
                <w:szCs w:val="24"/>
              </w:rPr>
              <w:t xml:space="preserve"> 预设1：对敌人充满仇恨。</w:t>
            </w:r>
          </w:p>
          <w:p w14:paraId="03AFCC81">
            <w:pPr>
              <w:spacing w:after="0" w:line="360" w:lineRule="auto"/>
              <w:ind w:firstLine="480" w:firstLineChars="200"/>
              <w:rPr>
                <w:rFonts w:ascii="宋体" w:hAnsi="宋体" w:cs="宋体"/>
                <w:sz w:val="24"/>
                <w:szCs w:val="24"/>
              </w:rPr>
            </w:pPr>
            <w:r>
              <w:rPr>
                <w:rFonts w:hint="eastAsia" w:ascii="宋体" w:hAnsi="宋体" w:cs="宋体"/>
                <w:sz w:val="24"/>
                <w:szCs w:val="24"/>
              </w:rPr>
              <w:t xml:space="preserve"> 预设2：对完成任务有坚定的决心。</w:t>
            </w:r>
            <w:r>
              <w:rPr>
                <w:rFonts w:hint="eastAsia" w:ascii="宋体" w:hAnsi="宋体" w:cs="宋体"/>
                <w:b/>
                <w:bCs/>
                <w:color w:val="4F81BD" w:themeColor="accent1"/>
                <w:sz w:val="24"/>
                <w:szCs w:val="24"/>
                <w14:textFill>
                  <w14:solidFill>
                    <w14:schemeClr w14:val="accent1"/>
                  </w14:solidFill>
                </w14:textFill>
              </w:rPr>
              <w:t>（出示课件23）</w:t>
            </w:r>
          </w:p>
          <w:p w14:paraId="0A4513EF">
            <w:pPr>
              <w:numPr>
                <w:ilvl w:val="0"/>
                <w:numId w:val="7"/>
              </w:numPr>
              <w:spacing w:after="0" w:line="360" w:lineRule="auto"/>
              <w:ind w:firstLine="480" w:firstLineChars="200"/>
              <w:rPr>
                <w:rFonts w:ascii="宋体" w:hAnsi="宋体" w:cs="宋体"/>
                <w:sz w:val="24"/>
                <w:szCs w:val="24"/>
              </w:rPr>
            </w:pPr>
            <w:r>
              <w:rPr>
                <w:rFonts w:hint="eastAsia" w:ascii="宋体" w:hAnsi="宋体" w:cs="宋体"/>
                <w:sz w:val="24"/>
                <w:szCs w:val="24"/>
              </w:rPr>
              <w:t>过渡：你还知道了哪些动作描写的句子呢？聚焦动作描写的句子。出示语句：</w:t>
            </w:r>
            <w:r>
              <w:rPr>
                <w:rFonts w:hint="eastAsia" w:ascii="宋体" w:hAnsi="宋体" w:cs="宋体"/>
                <w:b/>
                <w:bCs/>
                <w:color w:val="4F81BD" w:themeColor="accent1"/>
                <w:sz w:val="24"/>
                <w:szCs w:val="24"/>
                <w14:textFill>
                  <w14:solidFill>
                    <w14:schemeClr w14:val="accent1"/>
                  </w14:solidFill>
                </w14:textFill>
              </w:rPr>
              <w:t>（出示课件24）</w:t>
            </w:r>
          </w:p>
          <w:p w14:paraId="171A6B9A">
            <w:pPr>
              <w:spacing w:after="0" w:line="360" w:lineRule="auto"/>
              <w:ind w:firstLine="480" w:firstLineChars="200"/>
              <w:rPr>
                <w:rFonts w:ascii="宋体" w:hAnsi="宋体" w:cs="宋体"/>
                <w:sz w:val="24"/>
                <w:szCs w:val="24"/>
              </w:rPr>
            </w:pPr>
            <w:r>
              <w:rPr>
                <w:rFonts w:hint="eastAsia" w:ascii="宋体" w:hAnsi="宋体" w:cs="宋体"/>
                <w:sz w:val="24"/>
                <w:szCs w:val="24"/>
              </w:rPr>
              <w:t xml:space="preserve"> 啊！黄继光突然站起来了！在暴风雨一样的子弹中站起来了！他举起右臂，手雷在探照灯的光亮中闪闪发光。</w:t>
            </w:r>
          </w:p>
          <w:p w14:paraId="6B9EBA20">
            <w:pPr>
              <w:spacing w:after="0" w:line="360" w:lineRule="auto"/>
              <w:ind w:firstLine="480" w:firstLineChars="200"/>
              <w:rPr>
                <w:rFonts w:ascii="宋体" w:hAnsi="宋体" w:cs="宋体"/>
                <w:sz w:val="24"/>
                <w:szCs w:val="24"/>
              </w:rPr>
            </w:pPr>
            <w:r>
              <w:rPr>
                <w:rFonts w:ascii="宋体" w:hAnsi="宋体" w:cs="宋体"/>
                <w:sz w:val="24"/>
                <w:szCs w:val="24"/>
              </w:rPr>
              <w:fldChar w:fldCharType="begin"/>
            </w:r>
            <w:r>
              <w:rPr>
                <w:rFonts w:ascii="宋体" w:hAnsi="宋体" w:cs="宋体"/>
                <w:sz w:val="24"/>
                <w:szCs w:val="24"/>
              </w:rPr>
              <w:instrText xml:space="preserve"> = 1 \* GB3 \* MERGEFORMAT </w:instrText>
            </w:r>
            <w:r>
              <w:rPr>
                <w:rFonts w:ascii="宋体" w:hAnsi="宋体" w:cs="宋体"/>
                <w:sz w:val="24"/>
                <w:szCs w:val="24"/>
              </w:rPr>
              <w:fldChar w:fldCharType="separate"/>
            </w:r>
            <w:r>
              <w:t>①</w:t>
            </w:r>
            <w:r>
              <w:rPr>
                <w:rFonts w:ascii="宋体" w:hAnsi="宋体" w:cs="宋体"/>
                <w:sz w:val="24"/>
                <w:szCs w:val="24"/>
              </w:rPr>
              <w:fldChar w:fldCharType="end"/>
            </w:r>
            <w:r>
              <w:rPr>
                <w:rFonts w:hint="eastAsia" w:ascii="宋体" w:hAnsi="宋体" w:cs="宋体"/>
                <w:sz w:val="24"/>
                <w:szCs w:val="24"/>
              </w:rPr>
              <w:t>圈画出动词“站、举起”，从黄继光的动作描写中你感受到了什么？指名答。</w:t>
            </w:r>
          </w:p>
          <w:p w14:paraId="43574CE5">
            <w:pPr>
              <w:spacing w:after="0" w:line="360" w:lineRule="auto"/>
              <w:ind w:firstLine="480" w:firstLineChars="200"/>
              <w:rPr>
                <w:rFonts w:ascii="宋体" w:hAnsi="宋体" w:cs="宋体"/>
                <w:sz w:val="24"/>
                <w:szCs w:val="24"/>
              </w:rPr>
            </w:pPr>
            <w:r>
              <w:rPr>
                <w:rFonts w:hint="eastAsia" w:ascii="宋体" w:hAnsi="宋体" w:cs="宋体"/>
                <w:sz w:val="24"/>
                <w:szCs w:val="24"/>
              </w:rPr>
              <w:t>教师小结：这就是黄继光。板书：</w:t>
            </w:r>
            <w:r>
              <w:rPr>
                <w:rFonts w:hint="eastAsia" w:ascii="宋体" w:hAnsi="宋体" w:cs="宋体"/>
                <w:color w:val="FF0000"/>
                <w:sz w:val="24"/>
                <w:szCs w:val="24"/>
              </w:rPr>
              <w:t>意志顽强  英勇无畏。</w:t>
            </w:r>
            <w:r>
              <w:rPr>
                <w:rFonts w:hint="eastAsia" w:ascii="宋体" w:hAnsi="宋体" w:cs="宋体"/>
                <w:sz w:val="24"/>
                <w:szCs w:val="24"/>
              </w:rPr>
              <w:t xml:space="preserve"> </w:t>
            </w:r>
          </w:p>
          <w:p w14:paraId="072DBCFE">
            <w:pPr>
              <w:spacing w:after="0" w:line="360" w:lineRule="auto"/>
              <w:ind w:firstLine="480" w:firstLineChars="200"/>
              <w:rPr>
                <w:rFonts w:ascii="宋体" w:hAnsi="宋体" w:cs="宋体"/>
                <w:sz w:val="24"/>
                <w:szCs w:val="24"/>
              </w:rPr>
            </w:pPr>
            <w:r>
              <w:rPr>
                <w:rFonts w:hint="eastAsia" w:ascii="宋体" w:hAnsi="宋体" w:cs="宋体"/>
                <w:sz w:val="24"/>
                <w:szCs w:val="24"/>
              </w:rPr>
              <w:t>让学生读出自己的感受，自由练读，指名读。</w:t>
            </w:r>
          </w:p>
          <w:p w14:paraId="00B820E9">
            <w:pPr>
              <w:spacing w:after="0" w:line="360" w:lineRule="auto"/>
              <w:ind w:firstLine="480" w:firstLineChars="200"/>
              <w:rPr>
                <w:rFonts w:ascii="宋体" w:hAnsi="宋体" w:cs="宋体"/>
                <w:sz w:val="24"/>
                <w:szCs w:val="24"/>
              </w:rPr>
            </w:pPr>
            <w:r>
              <w:rPr>
                <w:rFonts w:ascii="宋体" w:hAnsi="宋体" w:cs="宋体"/>
                <w:sz w:val="24"/>
                <w:szCs w:val="24"/>
              </w:rPr>
              <w:fldChar w:fldCharType="begin"/>
            </w:r>
            <w:r>
              <w:rPr>
                <w:rFonts w:ascii="宋体" w:hAnsi="宋体" w:cs="宋体"/>
                <w:sz w:val="24"/>
                <w:szCs w:val="24"/>
              </w:rPr>
              <w:instrText xml:space="preserve"> = 2 \* GB3 \* MERGEFORMAT </w:instrText>
            </w:r>
            <w:r>
              <w:rPr>
                <w:rFonts w:ascii="宋体" w:hAnsi="宋体" w:cs="宋体"/>
                <w:sz w:val="24"/>
                <w:szCs w:val="24"/>
              </w:rPr>
              <w:fldChar w:fldCharType="separate"/>
            </w:r>
            <w:r>
              <w:t>②</w:t>
            </w:r>
            <w:r>
              <w:rPr>
                <w:rFonts w:ascii="宋体" w:hAnsi="宋体" w:cs="宋体"/>
                <w:sz w:val="24"/>
                <w:szCs w:val="24"/>
              </w:rPr>
              <w:fldChar w:fldCharType="end"/>
            </w:r>
            <w:r>
              <w:rPr>
                <w:rFonts w:hint="eastAsia" w:ascii="宋体" w:hAnsi="宋体" w:cs="宋体"/>
                <w:sz w:val="24"/>
                <w:szCs w:val="24"/>
              </w:rPr>
              <w:t>提问：两个“站起来”，一个“举起”，对普通人来说很简单的动作，此时对于黄继光来说却是需要莫大的勇气，为什么这么说呢？联系上下文说说黄继光是在什么情况下站起来的？</w:t>
            </w:r>
            <w:r>
              <w:rPr>
                <w:rFonts w:hint="eastAsia" w:ascii="宋体" w:hAnsi="宋体" w:cs="宋体"/>
                <w:b/>
                <w:bCs/>
                <w:color w:val="4F81BD" w:themeColor="accent1"/>
                <w:sz w:val="24"/>
                <w:szCs w:val="24"/>
                <w14:textFill>
                  <w14:solidFill>
                    <w14:schemeClr w14:val="accent1"/>
                  </w14:solidFill>
                </w14:textFill>
              </w:rPr>
              <w:t>（出示课件25）</w:t>
            </w:r>
          </w:p>
          <w:p w14:paraId="32D34CCF">
            <w:pPr>
              <w:spacing w:after="0" w:line="360" w:lineRule="auto"/>
              <w:ind w:firstLine="480" w:firstLineChars="200"/>
              <w:rPr>
                <w:rFonts w:ascii="宋体" w:hAnsi="宋体" w:cs="宋体"/>
                <w:sz w:val="24"/>
                <w:szCs w:val="24"/>
              </w:rPr>
            </w:pPr>
            <w:r>
              <w:rPr>
                <w:rFonts w:hint="eastAsia" w:ascii="宋体" w:hAnsi="宋体" w:cs="宋体"/>
                <w:sz w:val="24"/>
                <w:szCs w:val="24"/>
              </w:rPr>
              <w:t>预设1：一个战士牺牲了，另一个战士也负伤了。</w:t>
            </w:r>
          </w:p>
          <w:p w14:paraId="6F366396">
            <w:pPr>
              <w:spacing w:after="0" w:line="360" w:lineRule="auto"/>
              <w:ind w:firstLine="480" w:firstLineChars="200"/>
              <w:rPr>
                <w:rFonts w:ascii="宋体" w:hAnsi="宋体" w:cs="宋体"/>
                <w:sz w:val="24"/>
                <w:szCs w:val="24"/>
              </w:rPr>
            </w:pPr>
            <w:r>
              <w:rPr>
                <w:rFonts w:hint="eastAsia" w:ascii="宋体" w:hAnsi="宋体" w:cs="宋体"/>
                <w:sz w:val="24"/>
                <w:szCs w:val="24"/>
              </w:rPr>
              <w:t>预设2：火力点里的敌人把机枪对准黄继光，子弹像冰雹一样射过来。</w:t>
            </w:r>
          </w:p>
          <w:p w14:paraId="1497544A">
            <w:pPr>
              <w:spacing w:after="0" w:line="360" w:lineRule="auto"/>
              <w:ind w:firstLine="480" w:firstLineChars="200"/>
              <w:rPr>
                <w:rFonts w:ascii="宋体" w:hAnsi="宋体" w:cs="宋体"/>
                <w:sz w:val="24"/>
                <w:szCs w:val="24"/>
              </w:rPr>
            </w:pPr>
            <w:r>
              <w:rPr>
                <w:rFonts w:hint="eastAsia" w:ascii="宋体" w:hAnsi="宋体" w:cs="宋体"/>
                <w:sz w:val="24"/>
                <w:szCs w:val="24"/>
              </w:rPr>
              <w:t>预设3：战士们赶紧冲上去，不料才冲到半路，敌人的机枪又叫起来，战士们被压在山坡上。</w:t>
            </w:r>
          </w:p>
          <w:p w14:paraId="0C894E36">
            <w:pPr>
              <w:spacing w:after="0" w:line="360" w:lineRule="auto"/>
              <w:ind w:firstLine="480" w:firstLineChars="200"/>
              <w:rPr>
                <w:rFonts w:ascii="宋体" w:hAnsi="宋体" w:cs="宋体"/>
                <w:sz w:val="24"/>
                <w:szCs w:val="24"/>
              </w:rPr>
            </w:pPr>
            <w:r>
              <w:rPr>
                <w:rFonts w:hint="eastAsia" w:ascii="宋体" w:hAnsi="宋体" w:cs="宋体"/>
                <w:sz w:val="24"/>
                <w:szCs w:val="24"/>
              </w:rPr>
              <w:t>预设4：天快亮了，规定的时间马上到了。营参谋长正在着急……</w:t>
            </w:r>
            <w:r>
              <w:rPr>
                <w:rFonts w:hint="eastAsia" w:ascii="宋体" w:hAnsi="宋体" w:cs="宋体"/>
                <w:b/>
                <w:bCs/>
                <w:color w:val="4F81BD" w:themeColor="accent1"/>
                <w:sz w:val="24"/>
                <w:szCs w:val="24"/>
                <w14:textFill>
                  <w14:solidFill>
                    <w14:schemeClr w14:val="accent1"/>
                  </w14:solidFill>
                </w14:textFill>
              </w:rPr>
              <w:t>（出示课件26）</w:t>
            </w:r>
          </w:p>
          <w:p w14:paraId="0A8A315B">
            <w:pPr>
              <w:spacing w:after="0" w:line="360" w:lineRule="auto"/>
              <w:ind w:firstLine="480" w:firstLineChars="200"/>
              <w:rPr>
                <w:rFonts w:ascii="宋体" w:hAnsi="宋体" w:cs="宋体"/>
                <w:sz w:val="24"/>
                <w:szCs w:val="24"/>
              </w:rPr>
            </w:pPr>
            <w:r>
              <w:rPr>
                <w:rFonts w:hint="eastAsia" w:ascii="宋体" w:hAnsi="宋体" w:cs="宋体"/>
                <w:sz w:val="24"/>
                <w:szCs w:val="24"/>
              </w:rPr>
              <w:fldChar w:fldCharType="begin"/>
            </w:r>
            <w:r>
              <w:rPr>
                <w:rFonts w:hint="eastAsia" w:ascii="宋体" w:hAnsi="宋体" w:cs="宋体"/>
                <w:sz w:val="24"/>
                <w:szCs w:val="24"/>
              </w:rPr>
              <w:instrText xml:space="preserve"> = 3 \* GB3 \* MERGEFORMAT </w:instrText>
            </w:r>
            <w:r>
              <w:rPr>
                <w:rFonts w:hint="eastAsia" w:ascii="宋体" w:hAnsi="宋体" w:cs="宋体"/>
                <w:sz w:val="24"/>
                <w:szCs w:val="24"/>
              </w:rPr>
              <w:fldChar w:fldCharType="separate"/>
            </w:r>
            <w:r>
              <w:t>③</w:t>
            </w:r>
            <w:r>
              <w:rPr>
                <w:rFonts w:hint="eastAsia" w:ascii="宋体" w:hAnsi="宋体" w:cs="宋体"/>
                <w:sz w:val="24"/>
                <w:szCs w:val="24"/>
              </w:rPr>
              <w:fldChar w:fldCharType="end"/>
            </w:r>
            <w:r>
              <w:rPr>
                <w:rFonts w:hint="eastAsia" w:ascii="宋体" w:hAnsi="宋体" w:cs="宋体"/>
                <w:sz w:val="24"/>
                <w:szCs w:val="24"/>
              </w:rPr>
              <w:t>出示句式，练习说话。</w:t>
            </w:r>
          </w:p>
          <w:p w14:paraId="72942B53">
            <w:pPr>
              <w:spacing w:after="0" w:line="360" w:lineRule="auto"/>
              <w:ind w:firstLine="480" w:firstLineChars="200"/>
              <w:rPr>
                <w:rFonts w:ascii="宋体" w:hAnsi="宋体" w:cs="宋体"/>
                <w:sz w:val="24"/>
                <w:szCs w:val="24"/>
              </w:rPr>
            </w:pPr>
            <w:r>
              <w:rPr>
                <w:rFonts w:hint="eastAsia" w:ascii="宋体" w:hAnsi="宋体" w:cs="宋体"/>
                <w:sz w:val="24"/>
                <w:szCs w:val="24"/>
              </w:rPr>
              <w:t>_____________________的情况下，黄继光站起来了。</w:t>
            </w:r>
          </w:p>
          <w:p w14:paraId="394F02FE">
            <w:pPr>
              <w:spacing w:after="0" w:line="360" w:lineRule="auto"/>
              <w:ind w:firstLine="480" w:firstLineChars="200"/>
              <w:rPr>
                <w:rFonts w:ascii="宋体" w:hAnsi="宋体" w:cs="宋体"/>
                <w:sz w:val="24"/>
                <w:szCs w:val="24"/>
              </w:rPr>
            </w:pPr>
            <w:r>
              <w:rPr>
                <w:rFonts w:hint="eastAsia" w:ascii="宋体" w:hAnsi="宋体" w:cs="宋体"/>
                <w:sz w:val="24"/>
                <w:szCs w:val="24"/>
              </w:rPr>
              <w:t>_____________________的情况下，黄继光站起来了。</w:t>
            </w:r>
            <w:r>
              <w:rPr>
                <w:rFonts w:hint="eastAsia" w:ascii="宋体" w:hAnsi="宋体" w:cs="宋体"/>
                <w:b/>
                <w:bCs/>
                <w:color w:val="4F81BD" w:themeColor="accent1"/>
                <w:sz w:val="24"/>
                <w:szCs w:val="24"/>
                <w14:textFill>
                  <w14:solidFill>
                    <w14:schemeClr w14:val="accent1"/>
                  </w14:solidFill>
                </w14:textFill>
              </w:rPr>
              <w:t>(出示课件27）</w:t>
            </w:r>
          </w:p>
          <w:p w14:paraId="27329D39">
            <w:pPr>
              <w:spacing w:after="0" w:line="360" w:lineRule="auto"/>
              <w:ind w:firstLine="480" w:firstLineChars="200"/>
              <w:rPr>
                <w:rFonts w:ascii="宋体" w:hAnsi="宋体" w:cs="宋体"/>
                <w:sz w:val="24"/>
                <w:szCs w:val="24"/>
              </w:rPr>
            </w:pPr>
            <w:r>
              <w:rPr>
                <w:rFonts w:hint="eastAsia" w:ascii="宋体" w:hAnsi="宋体" w:cs="宋体"/>
                <w:sz w:val="24"/>
                <w:szCs w:val="24"/>
              </w:rPr>
              <w:t>_____________________的情况下，黄继光站起来了。</w:t>
            </w:r>
          </w:p>
          <w:p w14:paraId="5BC64A1B">
            <w:pPr>
              <w:spacing w:after="0" w:line="360" w:lineRule="auto"/>
              <w:ind w:firstLine="480" w:firstLineChars="200"/>
              <w:rPr>
                <w:rFonts w:ascii="宋体" w:hAnsi="宋体" w:cs="宋体"/>
                <w:sz w:val="24"/>
                <w:szCs w:val="24"/>
              </w:rPr>
            </w:pPr>
            <w:r>
              <w:rPr>
                <w:rFonts w:hint="eastAsia" w:ascii="宋体" w:hAnsi="宋体" w:cs="宋体"/>
                <w:sz w:val="24"/>
                <w:szCs w:val="24"/>
              </w:rPr>
              <w:t>_____________________的情况下，黄继光站起来了。</w:t>
            </w:r>
            <w:r>
              <w:rPr>
                <w:rFonts w:hint="eastAsia" w:ascii="宋体" w:hAnsi="宋体" w:cs="宋体"/>
                <w:b/>
                <w:bCs/>
                <w:color w:val="4F81BD" w:themeColor="accent1"/>
                <w:sz w:val="24"/>
                <w:szCs w:val="24"/>
                <w14:textFill>
                  <w14:solidFill>
                    <w14:schemeClr w14:val="accent1"/>
                  </w14:solidFill>
                </w14:textFill>
              </w:rPr>
              <w:t>（出示课件28）</w:t>
            </w:r>
          </w:p>
          <w:p w14:paraId="6115C2B3">
            <w:pPr>
              <w:spacing w:after="0" w:line="360" w:lineRule="auto"/>
              <w:ind w:firstLine="480" w:firstLineChars="200"/>
              <w:rPr>
                <w:rFonts w:ascii="宋体" w:hAnsi="宋体" w:cs="宋体"/>
                <w:sz w:val="24"/>
                <w:szCs w:val="24"/>
              </w:rPr>
            </w:pPr>
            <w:r>
              <w:rPr>
                <w:rFonts w:hint="eastAsia" w:ascii="宋体" w:hAnsi="宋体" w:cs="宋体"/>
                <w:sz w:val="24"/>
                <w:szCs w:val="24"/>
              </w:rPr>
              <w:t>学生自由练说，指名说。</w:t>
            </w:r>
          </w:p>
          <w:p w14:paraId="1ADB4584">
            <w:pPr>
              <w:spacing w:after="0" w:line="360" w:lineRule="auto"/>
              <w:ind w:firstLine="480" w:firstLineChars="200"/>
              <w:rPr>
                <w:rFonts w:ascii="宋体" w:hAnsi="宋体" w:cs="宋体"/>
                <w:sz w:val="24"/>
                <w:szCs w:val="24"/>
              </w:rPr>
            </w:pPr>
            <w:r>
              <w:rPr>
                <w:rFonts w:ascii="宋体" w:hAnsi="宋体" w:cs="宋体"/>
                <w:sz w:val="24"/>
                <w:szCs w:val="24"/>
              </w:rPr>
              <w:fldChar w:fldCharType="begin"/>
            </w:r>
            <w:r>
              <w:rPr>
                <w:rFonts w:ascii="宋体" w:hAnsi="宋体" w:cs="宋体"/>
                <w:sz w:val="24"/>
                <w:szCs w:val="24"/>
              </w:rPr>
              <w:instrText xml:space="preserve"> = 4 \* GB3 \* MERGEFORMAT </w:instrText>
            </w:r>
            <w:r>
              <w:rPr>
                <w:rFonts w:ascii="宋体" w:hAnsi="宋体" w:cs="宋体"/>
                <w:sz w:val="24"/>
                <w:szCs w:val="24"/>
              </w:rPr>
              <w:fldChar w:fldCharType="separate"/>
            </w:r>
            <w:r>
              <w:t>④</w:t>
            </w:r>
            <w:r>
              <w:rPr>
                <w:rFonts w:ascii="宋体" w:hAnsi="宋体" w:cs="宋体"/>
                <w:sz w:val="24"/>
                <w:szCs w:val="24"/>
              </w:rPr>
              <w:fldChar w:fldCharType="end"/>
            </w:r>
            <w:r>
              <w:rPr>
                <w:rFonts w:hint="eastAsia" w:ascii="宋体" w:hAnsi="宋体" w:cs="宋体"/>
                <w:sz w:val="24"/>
                <w:szCs w:val="24"/>
              </w:rPr>
              <w:t>提问：你又认识了怎样的黄继光？指名说。</w:t>
            </w:r>
          </w:p>
          <w:p w14:paraId="69068F6C">
            <w:pPr>
              <w:spacing w:after="0" w:line="360" w:lineRule="auto"/>
              <w:ind w:firstLine="480" w:firstLineChars="200"/>
              <w:rPr>
                <w:rFonts w:ascii="宋体" w:hAnsi="宋体" w:cs="宋体"/>
                <w:color w:val="FF0000"/>
                <w:sz w:val="24"/>
                <w:szCs w:val="24"/>
              </w:rPr>
            </w:pPr>
            <w:r>
              <w:rPr>
                <w:rFonts w:hint="eastAsia" w:ascii="宋体" w:hAnsi="宋体" w:cs="宋体"/>
                <w:sz w:val="24"/>
                <w:szCs w:val="24"/>
              </w:rPr>
              <w:t>板书：</w:t>
            </w:r>
            <w:r>
              <w:rPr>
                <w:rFonts w:hint="eastAsia" w:ascii="宋体" w:hAnsi="宋体" w:cs="宋体"/>
                <w:color w:val="FF0000"/>
                <w:sz w:val="24"/>
                <w:szCs w:val="24"/>
              </w:rPr>
              <w:t>英勇顽强  视死如归</w:t>
            </w:r>
          </w:p>
          <w:p w14:paraId="3BB92476">
            <w:pPr>
              <w:spacing w:after="0" w:line="360" w:lineRule="auto"/>
              <w:ind w:firstLine="480" w:firstLineChars="200"/>
              <w:rPr>
                <w:rFonts w:ascii="宋体" w:hAnsi="宋体" w:cs="宋体"/>
                <w:sz w:val="24"/>
                <w:szCs w:val="24"/>
              </w:rPr>
            </w:pPr>
            <w:r>
              <w:rPr>
                <w:rFonts w:hint="eastAsia" w:ascii="宋体" w:hAnsi="宋体" w:cs="宋体"/>
                <w:sz w:val="24"/>
                <w:szCs w:val="24"/>
              </w:rPr>
              <w:t>教师小结：他用自己独有的方式诠释了中国军人的气魄！堵住枪口，让全世界看到了中华民族的脊梁！</w:t>
            </w:r>
            <w:r>
              <w:rPr>
                <w:rFonts w:hint="eastAsia" w:ascii="宋体" w:hAnsi="宋体" w:cs="宋体"/>
                <w:b/>
                <w:bCs/>
                <w:color w:val="4F81BD" w:themeColor="accent1"/>
                <w:sz w:val="24"/>
                <w:szCs w:val="24"/>
                <w14:textFill>
                  <w14:solidFill>
                    <w14:schemeClr w14:val="accent1"/>
                  </w14:solidFill>
                </w14:textFill>
              </w:rPr>
              <w:t>（出示课件29）</w:t>
            </w:r>
          </w:p>
          <w:p w14:paraId="48B890DE">
            <w:pPr>
              <w:spacing w:after="0" w:line="360" w:lineRule="auto"/>
              <w:ind w:firstLine="480" w:firstLineChars="20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全体起立，让我们怀着崇高的敬意，再读一读第十一自然段。</w:t>
            </w:r>
            <w:r>
              <w:rPr>
                <w:rFonts w:hint="eastAsia" w:ascii="宋体" w:hAnsi="宋体" w:cs="宋体"/>
                <w:b/>
                <w:bCs/>
                <w:color w:val="4F81BD" w:themeColor="accent1"/>
                <w:sz w:val="24"/>
                <w:szCs w:val="24"/>
                <w14:textFill>
                  <w14:solidFill>
                    <w14:schemeClr w14:val="accent1"/>
                  </w14:solidFill>
                </w14:textFill>
              </w:rPr>
              <w:t>（出示课件30）</w:t>
            </w:r>
          </w:p>
          <w:p w14:paraId="6B9A71DB">
            <w:pPr>
              <w:spacing w:after="0" w:line="360" w:lineRule="auto"/>
              <w:ind w:firstLine="482" w:firstLineChars="200"/>
              <w:rPr>
                <w:rFonts w:ascii="楷体" w:hAnsi="楷体" w:eastAsia="楷体" w:cs="宋体"/>
                <w:b/>
                <w:bCs/>
                <w:sz w:val="24"/>
                <w:szCs w:val="24"/>
              </w:rPr>
            </w:pPr>
            <w:r>
              <w:rPr>
                <w:rFonts w:hint="eastAsia" w:ascii="楷体" w:hAnsi="楷体" w:eastAsia="楷体" w:cs="宋体"/>
                <w:b/>
                <w:bCs/>
                <w:sz w:val="24"/>
                <w:szCs w:val="24"/>
              </w:rPr>
              <w:t>（设计意图：</w:t>
            </w:r>
            <w:r>
              <w:rPr>
                <w:rFonts w:hint="eastAsia" w:ascii="楷体" w:hAnsi="楷体" w:eastAsia="楷体" w:cs="宋体"/>
                <w:sz w:val="24"/>
                <w:szCs w:val="24"/>
              </w:rPr>
              <w:t>抓重点——紧扣人物的语言与动作描写加以批注；教方法——联系上下文丰富人物形象，更深刻地感受人物品质。</w:t>
            </w:r>
            <w:r>
              <w:rPr>
                <w:rFonts w:hint="eastAsia" w:ascii="楷体" w:hAnsi="楷体" w:eastAsia="楷体" w:cs="宋体"/>
                <w:b/>
                <w:bCs/>
                <w:sz w:val="24"/>
                <w:szCs w:val="24"/>
              </w:rPr>
              <w:t>）</w:t>
            </w:r>
          </w:p>
          <w:p w14:paraId="1F0EDD44">
            <w:pPr>
              <w:spacing w:after="0" w:line="360" w:lineRule="auto"/>
              <w:ind w:firstLine="480" w:firstLineChars="200"/>
              <w:rPr>
                <w:rFonts w:ascii="宋体" w:hAnsi="宋体" w:cs="宋体"/>
                <w:sz w:val="24"/>
                <w:szCs w:val="24"/>
              </w:rPr>
            </w:pPr>
            <w:r>
              <w:rPr>
                <w:rFonts w:hint="eastAsia" w:ascii="宋体" w:hAnsi="宋体" w:cs="宋体"/>
                <w:sz w:val="24"/>
                <w:szCs w:val="24"/>
              </w:rPr>
              <w:t>（8）出示句子：“冲啊！为黄继光报仇！”喊声惊天动地。战士们像海涛一样向上冲，占领了597.9高地，消灭了阵地上的全部敌人。</w:t>
            </w:r>
          </w:p>
          <w:p w14:paraId="184B332D">
            <w:pPr>
              <w:spacing w:after="0" w:line="360" w:lineRule="auto"/>
              <w:ind w:left="440"/>
              <w:rPr>
                <w:rFonts w:ascii="宋体" w:hAnsi="宋体" w:cs="宋体"/>
                <w:sz w:val="24"/>
                <w:szCs w:val="24"/>
              </w:rPr>
            </w:pPr>
            <w:r>
              <w:rPr>
                <w:rFonts w:hint="eastAsia" w:ascii="宋体" w:hAnsi="宋体" w:cs="宋体"/>
                <w:sz w:val="24"/>
                <w:szCs w:val="24"/>
              </w:rPr>
              <w:t>教师提问：怎样理解“像海涛一样向上冲”</w:t>
            </w:r>
          </w:p>
          <w:p w14:paraId="17F7050A">
            <w:pPr>
              <w:spacing w:after="0" w:line="360" w:lineRule="auto"/>
              <w:ind w:left="44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反馈交流： 在黄继光精神的鼓舞下，战士们的力量势不可挡。</w:t>
            </w:r>
            <w:r>
              <w:rPr>
                <w:rFonts w:hint="eastAsia" w:ascii="宋体" w:hAnsi="宋体" w:cs="宋体"/>
                <w:b/>
                <w:bCs/>
                <w:color w:val="4F81BD" w:themeColor="accent1"/>
                <w:sz w:val="24"/>
                <w:szCs w:val="24"/>
                <w14:textFill>
                  <w14:solidFill>
                    <w14:schemeClr w14:val="accent1"/>
                  </w14:solidFill>
                </w14:textFill>
              </w:rPr>
              <w:t>（出示课件31）</w:t>
            </w:r>
          </w:p>
          <w:p w14:paraId="7A89133E">
            <w:pPr>
              <w:numPr>
                <w:ilvl w:val="0"/>
                <w:numId w:val="7"/>
              </w:numPr>
              <w:spacing w:after="0" w:line="360" w:lineRule="auto"/>
              <w:ind w:left="440"/>
              <w:rPr>
                <w:rFonts w:ascii="宋体" w:hAnsi="宋体" w:cs="宋体"/>
                <w:sz w:val="24"/>
                <w:szCs w:val="24"/>
              </w:rPr>
            </w:pPr>
            <w:r>
              <w:rPr>
                <w:rFonts w:hint="eastAsia" w:ascii="宋体" w:hAnsi="宋体" w:cs="宋体"/>
                <w:sz w:val="24"/>
                <w:szCs w:val="24"/>
              </w:rPr>
              <w:t>词语积累（互为近义词的词语）</w:t>
            </w:r>
            <w:r>
              <w:rPr>
                <w:rFonts w:hint="eastAsia" w:ascii="宋体" w:hAnsi="宋体" w:cs="宋体"/>
                <w:b/>
                <w:bCs/>
                <w:color w:val="4F81BD" w:themeColor="accent1"/>
                <w:sz w:val="24"/>
                <w:szCs w:val="24"/>
                <w14:textFill>
                  <w14:solidFill>
                    <w14:schemeClr w14:val="accent1"/>
                  </w14:solidFill>
                </w14:textFill>
              </w:rPr>
              <w:t>（出示课件32）</w:t>
            </w:r>
          </w:p>
          <w:p w14:paraId="77B41DB8">
            <w:pPr>
              <w:spacing w:after="0" w:line="360" w:lineRule="auto"/>
              <w:ind w:left="440"/>
              <w:rPr>
                <w:rFonts w:ascii="宋体" w:hAnsi="宋体" w:cs="宋体"/>
                <w:sz w:val="24"/>
                <w:szCs w:val="24"/>
              </w:rPr>
            </w:pPr>
            <w:r>
              <w:rPr>
                <w:rFonts w:hint="eastAsia" w:ascii="宋体" w:hAnsi="宋体" w:cs="宋体"/>
                <w:sz w:val="24"/>
                <w:szCs w:val="24"/>
              </w:rPr>
              <w:t xml:space="preserve">  惊天动地    见多识广    粉身碎骨</w:t>
            </w:r>
          </w:p>
          <w:p w14:paraId="53E500C5">
            <w:pPr>
              <w:spacing w:after="0" w:line="360" w:lineRule="auto"/>
              <w:ind w:firstLine="720" w:firstLineChars="300"/>
              <w:rPr>
                <w:rFonts w:ascii="宋体" w:hAnsi="宋体" w:cs="宋体"/>
                <w:sz w:val="24"/>
                <w:szCs w:val="24"/>
              </w:rPr>
            </w:pPr>
            <w:r>
              <w:rPr>
                <w:rFonts w:hint="eastAsia" w:ascii="宋体" w:hAnsi="宋体" w:cs="宋体"/>
                <w:sz w:val="24"/>
                <w:szCs w:val="24"/>
              </w:rPr>
              <w:t>狂风暴雨    生龙活虎    眼疾手快</w:t>
            </w:r>
          </w:p>
          <w:p w14:paraId="135B792F">
            <w:pPr>
              <w:numPr>
                <w:ilvl w:val="0"/>
                <w:numId w:val="1"/>
              </w:numPr>
              <w:spacing w:after="0" w:line="360" w:lineRule="auto"/>
              <w:ind w:firstLine="482"/>
              <w:rPr>
                <w:rFonts w:ascii="宋体" w:hAnsi="宋体" w:cs="宋体"/>
                <w:sz w:val="24"/>
                <w:szCs w:val="24"/>
              </w:rPr>
            </w:pPr>
            <w:r>
              <w:rPr>
                <w:rFonts w:hint="eastAsia" w:ascii="宋体" w:hAnsi="宋体" w:cs="宋体"/>
                <w:b/>
                <w:bCs/>
                <w:sz w:val="24"/>
                <w:szCs w:val="24"/>
              </w:rPr>
              <w:t>总结课文</w:t>
            </w:r>
          </w:p>
          <w:p w14:paraId="3744BDF7">
            <w:pPr>
              <w:numPr>
                <w:ilvl w:val="0"/>
                <w:numId w:val="8"/>
              </w:numPr>
              <w:spacing w:after="0" w:line="360" w:lineRule="auto"/>
              <w:ind w:left="440"/>
              <w:rPr>
                <w:rFonts w:ascii="宋体" w:hAnsi="宋体" w:cs="宋体"/>
                <w:sz w:val="24"/>
                <w:szCs w:val="24"/>
              </w:rPr>
            </w:pPr>
            <w:r>
              <w:rPr>
                <w:rFonts w:hint="eastAsia" w:ascii="宋体" w:hAnsi="宋体" w:cs="宋体"/>
                <w:sz w:val="24"/>
                <w:szCs w:val="24"/>
              </w:rPr>
              <w:t>总结课文。</w:t>
            </w:r>
          </w:p>
          <w:p w14:paraId="633887EB">
            <w:pPr>
              <w:spacing w:after="0" w:line="360" w:lineRule="auto"/>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 xml:space="preserve">   教师总结：黄继光虽然牺牲了，但是他伟大的爱国主义精神和国际主义精神，激励着一代又一代人，永远继承和发扬下去。</w:t>
            </w:r>
            <w:r>
              <w:rPr>
                <w:rFonts w:hint="eastAsia" w:ascii="宋体" w:hAnsi="宋体" w:cs="宋体"/>
                <w:b/>
                <w:bCs/>
                <w:color w:val="4F81BD" w:themeColor="accent1"/>
                <w:sz w:val="24"/>
                <w:szCs w:val="24"/>
                <w14:textFill>
                  <w14:solidFill>
                    <w14:schemeClr w14:val="accent1"/>
                  </w14:solidFill>
                </w14:textFill>
              </w:rPr>
              <w:t>（出示课件33）</w:t>
            </w:r>
          </w:p>
          <w:p w14:paraId="0AC31E63">
            <w:pPr>
              <w:spacing w:after="0" w:line="360" w:lineRule="auto"/>
              <w:rPr>
                <w:rFonts w:ascii="宋体" w:hAnsi="宋体" w:cs="宋体"/>
                <w:b/>
                <w:bCs/>
                <w:color w:val="FF0000"/>
                <w:sz w:val="24"/>
                <w:szCs w:val="24"/>
              </w:rPr>
            </w:pPr>
            <w:r>
              <w:rPr>
                <w:rFonts w:hint="eastAsia" w:ascii="宋体" w:hAnsi="宋体" w:cs="宋体"/>
                <w:b/>
                <w:bCs/>
                <w:color w:val="4F81BD" w:themeColor="accent1"/>
                <w:sz w:val="24"/>
                <w:szCs w:val="24"/>
                <w14:textFill>
                  <w14:solidFill>
                    <w14:schemeClr w14:val="accent1"/>
                  </w14:solidFill>
                </w14:textFill>
              </w:rPr>
              <w:t xml:space="preserve">   </w:t>
            </w:r>
            <w:r>
              <w:rPr>
                <w:rFonts w:hint="eastAsia" w:ascii="宋体" w:hAnsi="宋体" w:cs="宋体"/>
                <w:sz w:val="24"/>
                <w:szCs w:val="24"/>
              </w:rPr>
              <w:t xml:space="preserve"> 板书：</w:t>
            </w:r>
            <w:r>
              <w:rPr>
                <w:rFonts w:hint="eastAsia" w:ascii="宋体" w:hAnsi="宋体" w:cs="宋体"/>
                <w:color w:val="FF0000"/>
                <w:sz w:val="24"/>
                <w:szCs w:val="24"/>
              </w:rPr>
              <w:t>英勇献身</w:t>
            </w:r>
          </w:p>
          <w:p w14:paraId="7A717189">
            <w:pPr>
              <w:numPr>
                <w:ilvl w:val="0"/>
                <w:numId w:val="8"/>
              </w:numPr>
              <w:spacing w:after="0" w:line="360" w:lineRule="auto"/>
              <w:ind w:left="440"/>
              <w:rPr>
                <w:rFonts w:ascii="宋体" w:hAnsi="宋体" w:cs="宋体"/>
                <w:sz w:val="24"/>
                <w:szCs w:val="24"/>
              </w:rPr>
            </w:pPr>
            <w:r>
              <w:rPr>
                <w:rFonts w:hint="eastAsia" w:ascii="宋体" w:hAnsi="宋体" w:cs="宋体"/>
                <w:sz w:val="24"/>
                <w:szCs w:val="24"/>
              </w:rPr>
              <w:t>自主阅读“阅读链接”《祖国，我终于回来了》。</w:t>
            </w:r>
          </w:p>
          <w:p w14:paraId="6D1D9019">
            <w:pPr>
              <w:spacing w:after="0" w:line="360" w:lineRule="auto"/>
              <w:ind w:firstLine="480" w:firstLineChars="20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要点：重点围绕第2、4自然段钱学森说的话及向美国联邦调查局提出的要求进行交流，感受他对祖国真挚、强烈的爱。</w:t>
            </w:r>
            <w:r>
              <w:rPr>
                <w:rFonts w:hint="eastAsia" w:ascii="宋体" w:hAnsi="宋体" w:cs="宋体"/>
                <w:b/>
                <w:bCs/>
                <w:color w:val="4F81BD" w:themeColor="accent1"/>
                <w:sz w:val="24"/>
                <w:szCs w:val="24"/>
                <w14:textFill>
                  <w14:solidFill>
                    <w14:schemeClr w14:val="accent1"/>
                  </w14:solidFill>
                </w14:textFill>
              </w:rPr>
              <w:t>（出示课件34）</w:t>
            </w:r>
          </w:p>
          <w:p w14:paraId="222E0EB0">
            <w:pPr>
              <w:spacing w:after="0" w:line="360" w:lineRule="auto"/>
              <w:ind w:firstLine="482" w:firstLineChars="200"/>
              <w:rPr>
                <w:rFonts w:ascii="楷体" w:hAnsi="楷体" w:eastAsia="楷体" w:cs="宋体"/>
                <w:b/>
                <w:bCs/>
                <w:sz w:val="24"/>
                <w:szCs w:val="24"/>
              </w:rPr>
            </w:pPr>
            <w:r>
              <w:rPr>
                <w:rFonts w:hint="eastAsia" w:ascii="楷体" w:hAnsi="楷体" w:eastAsia="楷体" w:cs="宋体"/>
                <w:b/>
                <w:bCs/>
                <w:sz w:val="24"/>
                <w:szCs w:val="24"/>
              </w:rPr>
              <w:t>（设计意图：</w:t>
            </w:r>
            <w:r>
              <w:rPr>
                <w:rFonts w:hint="eastAsia" w:ascii="楷体" w:hAnsi="楷体" w:eastAsia="楷体" w:cs="宋体"/>
                <w:sz w:val="24"/>
                <w:szCs w:val="24"/>
              </w:rPr>
              <w:t>由课内拓展到课外，运用本课学到的阅读方法，引导学生读同主题的书，读整本书。</w:t>
            </w:r>
            <w:r>
              <w:rPr>
                <w:rFonts w:hint="eastAsia" w:ascii="楷体" w:hAnsi="楷体" w:eastAsia="楷体" w:cs="宋体"/>
                <w:b/>
                <w:bCs/>
                <w:sz w:val="24"/>
                <w:szCs w:val="24"/>
              </w:rPr>
              <w:t>）</w:t>
            </w:r>
          </w:p>
          <w:p w14:paraId="5BF6364D">
            <w:pPr>
              <w:numPr>
                <w:ilvl w:val="0"/>
                <w:numId w:val="1"/>
              </w:numPr>
              <w:spacing w:after="0" w:line="360" w:lineRule="auto"/>
              <w:ind w:firstLine="482"/>
              <w:rPr>
                <w:rFonts w:ascii="宋体" w:hAnsi="宋体" w:cs="宋体"/>
                <w:sz w:val="24"/>
                <w:szCs w:val="24"/>
              </w:rPr>
            </w:pPr>
            <w:r>
              <w:rPr>
                <w:rFonts w:hint="eastAsia" w:ascii="宋体" w:hAnsi="宋体" w:cs="宋体"/>
                <w:b/>
                <w:bCs/>
                <w:sz w:val="24"/>
                <w:szCs w:val="24"/>
              </w:rPr>
              <w:t>主题概括</w:t>
            </w:r>
            <w:r>
              <w:rPr>
                <w:rFonts w:hint="eastAsia" w:ascii="宋体" w:hAnsi="宋体" w:cs="宋体"/>
                <w:b/>
                <w:bCs/>
                <w:color w:val="4F81BD" w:themeColor="accent1"/>
                <w:sz w:val="24"/>
                <w:szCs w:val="24"/>
                <w14:textFill>
                  <w14:solidFill>
                    <w14:schemeClr w14:val="accent1"/>
                  </w14:solidFill>
                </w14:textFill>
              </w:rPr>
              <w:t>（出示课件36）</w:t>
            </w:r>
          </w:p>
          <w:p w14:paraId="0F8E02F0">
            <w:pPr>
              <w:spacing w:after="0" w:line="360" w:lineRule="auto"/>
              <w:ind w:left="-42" w:leftChars="-19" w:firstLine="480" w:firstLineChars="200"/>
              <w:rPr>
                <w:rFonts w:ascii="宋体" w:hAnsi="宋体" w:cs="宋体"/>
                <w:b/>
                <w:bCs/>
                <w:color w:val="4F81BD" w:themeColor="accent1"/>
                <w:sz w:val="24"/>
                <w:szCs w:val="24"/>
                <w14:textFill>
                  <w14:solidFill>
                    <w14:schemeClr w14:val="accent1"/>
                  </w14:solidFill>
                </w14:textFill>
              </w:rPr>
            </w:pPr>
            <w:r>
              <w:rPr>
                <w:rFonts w:ascii="宋体" w:hAnsi="宋体" w:cs="宋体"/>
                <w:sz w:val="24"/>
                <w:szCs w:val="24"/>
              </w:rPr>
              <w:t>本课记叙了</w:t>
            </w:r>
            <w:r>
              <w:rPr>
                <w:rFonts w:hint="eastAsia" w:ascii="宋体" w:hAnsi="宋体" w:cs="宋体"/>
                <w:sz w:val="24"/>
                <w:szCs w:val="24"/>
              </w:rPr>
              <w:t>__________________</w:t>
            </w:r>
            <w:r>
              <w:rPr>
                <w:rFonts w:ascii="宋体" w:hAnsi="宋体" w:cs="宋体"/>
                <w:sz w:val="24"/>
                <w:szCs w:val="24"/>
              </w:rPr>
              <w:t>时，志愿军战士</w:t>
            </w:r>
            <w:r>
              <w:rPr>
                <w:rFonts w:hint="eastAsia" w:ascii="宋体" w:hAnsi="宋体" w:cs="宋体"/>
                <w:sz w:val="24"/>
                <w:szCs w:val="24"/>
              </w:rPr>
              <w:t>_____________</w:t>
            </w:r>
            <w:r>
              <w:rPr>
                <w:rFonts w:ascii="宋体" w:hAnsi="宋体" w:cs="宋体"/>
                <w:sz w:val="24"/>
                <w:szCs w:val="24"/>
              </w:rPr>
              <w:t xml:space="preserve">在上甘岭战役中，以身体堵住敌人枪口，壮烈牺牲的事迹，表现了黄继光的 </w:t>
            </w:r>
            <w:r>
              <w:rPr>
                <w:rFonts w:hint="eastAsia" w:ascii="宋体" w:hAnsi="宋体" w:cs="宋体"/>
                <w:sz w:val="24"/>
                <w:szCs w:val="24"/>
              </w:rPr>
              <w:t>______________和____________</w:t>
            </w:r>
            <w:r>
              <w:rPr>
                <w:rFonts w:ascii="宋体" w:hAnsi="宋体" w:cs="宋体"/>
                <w:sz w:val="24"/>
                <w:szCs w:val="24"/>
              </w:rPr>
              <w:t>精神。</w:t>
            </w:r>
          </w:p>
          <w:p w14:paraId="5613784B">
            <w:pPr>
              <w:numPr>
                <w:ilvl w:val="0"/>
                <w:numId w:val="1"/>
              </w:numPr>
              <w:spacing w:after="0" w:line="360" w:lineRule="auto"/>
              <w:ind w:firstLine="482"/>
              <w:rPr>
                <w:rFonts w:ascii="宋体" w:hAnsi="宋体" w:cs="宋体"/>
                <w:b/>
                <w:bCs/>
                <w:sz w:val="24"/>
                <w:szCs w:val="24"/>
              </w:rPr>
            </w:pPr>
            <w:r>
              <w:rPr>
                <w:rFonts w:hint="eastAsia" w:ascii="宋体" w:hAnsi="宋体" w:cs="宋体"/>
                <w:b/>
                <w:bCs/>
                <w:sz w:val="24"/>
                <w:szCs w:val="24"/>
              </w:rPr>
              <w:t>拓展延伸</w:t>
            </w:r>
          </w:p>
          <w:p w14:paraId="43FABD8C">
            <w:pPr>
              <w:spacing w:after="0" w:line="360" w:lineRule="auto"/>
              <w:ind w:left="440"/>
              <w:rPr>
                <w:rFonts w:ascii="宋体" w:hAnsi="宋体" w:cs="宋体"/>
                <w:sz w:val="24"/>
                <w:szCs w:val="24"/>
              </w:rPr>
            </w:pPr>
            <w:r>
              <w:rPr>
                <w:rFonts w:ascii="宋体" w:hAnsi="宋体" w:cs="宋体"/>
                <w:sz w:val="24"/>
                <w:szCs w:val="24"/>
              </w:rPr>
              <w:t>体现英雄气概的诗句</w:t>
            </w:r>
            <w:r>
              <w:rPr>
                <w:rFonts w:hint="eastAsia" w:ascii="宋体" w:hAnsi="宋体" w:cs="宋体"/>
                <w:b/>
                <w:bCs/>
                <w:color w:val="4F81BD" w:themeColor="accent1"/>
                <w:sz w:val="24"/>
                <w:szCs w:val="24"/>
                <w14:textFill>
                  <w14:solidFill>
                    <w14:schemeClr w14:val="accent1"/>
                  </w14:solidFill>
                </w14:textFill>
              </w:rPr>
              <w:t>（出示课件37）</w:t>
            </w:r>
          </w:p>
          <w:p w14:paraId="054677B5">
            <w:pPr>
              <w:spacing w:after="0" w:line="360" w:lineRule="auto"/>
              <w:ind w:left="440"/>
              <w:rPr>
                <w:rFonts w:ascii="宋体" w:hAnsi="宋体" w:cs="宋体"/>
                <w:sz w:val="24"/>
                <w:szCs w:val="24"/>
              </w:rPr>
            </w:pPr>
            <w:r>
              <w:rPr>
                <w:rFonts w:ascii="宋体" w:hAnsi="宋体" w:cs="宋体"/>
                <w:sz w:val="24"/>
                <w:szCs w:val="24"/>
              </w:rPr>
              <w:t>1.人生自古谁无死，留取丹心照汗青。</w:t>
            </w:r>
          </w:p>
          <w:p w14:paraId="7B6B180B">
            <w:pPr>
              <w:spacing w:after="0" w:line="360" w:lineRule="auto"/>
              <w:ind w:left="440" w:firstLine="5040" w:firstLineChars="2100"/>
              <w:rPr>
                <w:rFonts w:ascii="宋体" w:hAnsi="宋体" w:cs="宋体"/>
                <w:sz w:val="24"/>
                <w:szCs w:val="24"/>
              </w:rPr>
            </w:pPr>
            <w:r>
              <w:rPr>
                <w:rFonts w:ascii="宋体" w:hAnsi="宋体" w:cs="宋体"/>
                <w:sz w:val="24"/>
                <w:szCs w:val="24"/>
              </w:rPr>
              <w:t>——（文天祥《过零丁洋》）</w:t>
            </w:r>
          </w:p>
          <w:p w14:paraId="56864E2A">
            <w:pPr>
              <w:spacing w:after="0" w:line="360" w:lineRule="auto"/>
              <w:ind w:left="440"/>
              <w:rPr>
                <w:rFonts w:ascii="宋体" w:hAnsi="宋体" w:cs="宋体"/>
                <w:sz w:val="24"/>
                <w:szCs w:val="24"/>
              </w:rPr>
            </w:pPr>
            <w:r>
              <w:rPr>
                <w:rFonts w:ascii="宋体" w:hAnsi="宋体" w:cs="宋体"/>
                <w:sz w:val="24"/>
                <w:szCs w:val="24"/>
              </w:rPr>
              <w:t xml:space="preserve">2.我自横刀向天笑，去留肝胆两昆仑。 </w:t>
            </w:r>
          </w:p>
          <w:p w14:paraId="797177F2">
            <w:pPr>
              <w:spacing w:after="0" w:line="360" w:lineRule="auto"/>
              <w:ind w:left="440" w:firstLine="5040" w:firstLineChars="2100"/>
              <w:rPr>
                <w:rFonts w:ascii="宋体" w:hAnsi="宋体" w:cs="宋体"/>
                <w:sz w:val="24"/>
                <w:szCs w:val="24"/>
              </w:rPr>
            </w:pPr>
            <w:r>
              <w:rPr>
                <w:rFonts w:ascii="宋体" w:hAnsi="宋体" w:cs="宋体"/>
                <w:sz w:val="24"/>
                <w:szCs w:val="24"/>
              </w:rPr>
              <w:t>——（谭嗣同 《狱中题壁》）</w:t>
            </w:r>
          </w:p>
          <w:p w14:paraId="4E617572">
            <w:pPr>
              <w:numPr>
                <w:ilvl w:val="0"/>
                <w:numId w:val="1"/>
              </w:numPr>
              <w:spacing w:after="0" w:line="360" w:lineRule="auto"/>
              <w:ind w:firstLine="482"/>
              <w:rPr>
                <w:rFonts w:hint="eastAsia" w:ascii="宋体" w:hAnsi="宋体" w:cs="宋体"/>
                <w:b/>
                <w:bCs/>
                <w:sz w:val="24"/>
                <w:szCs w:val="24"/>
              </w:rPr>
            </w:pPr>
            <w:r>
              <w:rPr>
                <w:rFonts w:hint="eastAsia" w:ascii="宋体" w:hAnsi="宋体" w:cs="宋体"/>
                <w:b/>
                <w:bCs/>
                <w:sz w:val="24"/>
                <w:szCs w:val="24"/>
              </w:rPr>
              <w:t>课堂演练</w:t>
            </w:r>
            <w:r>
              <w:rPr>
                <w:rFonts w:hint="eastAsia" w:ascii="宋体" w:hAnsi="宋体" w:cs="宋体"/>
                <w:b/>
                <w:bCs/>
                <w:color w:val="4F81BD" w:themeColor="accent1"/>
                <w:sz w:val="24"/>
                <w:szCs w:val="24"/>
                <w14:textFill>
                  <w14:solidFill>
                    <w14:schemeClr w14:val="accent1"/>
                  </w14:solidFill>
                </w14:textFill>
              </w:rPr>
              <w:t>（出示课件38、39）</w:t>
            </w:r>
          </w:p>
        </w:tc>
        <w:tc>
          <w:tcPr>
            <w:tcW w:w="1949" w:type="dxa"/>
            <w:shd w:val="clear" w:color="auto" w:fill="auto"/>
          </w:tcPr>
          <w:p w14:paraId="0BE3823D">
            <w:pPr>
              <w:spacing w:line="480" w:lineRule="auto"/>
              <w:rPr>
                <w:rFonts w:hint="eastAsia"/>
              </w:rPr>
            </w:pPr>
          </w:p>
        </w:tc>
      </w:tr>
      <w:tr w14:paraId="6A6F6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0747C83B">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板书设计</w:t>
            </w:r>
            <w:r>
              <w:rPr>
                <w:rFonts w:hint="eastAsia" w:ascii="宋体" w:hAnsi="宋体" w:cs="宋体"/>
                <w:color w:val="000000"/>
                <w:sz w:val="24"/>
                <w:szCs w:val="24"/>
              </w:rPr>
              <w:t>】</w:t>
            </w:r>
          </w:p>
          <w:p w14:paraId="7CC9F2AA">
            <w:pPr>
              <w:spacing w:after="0" w:line="360" w:lineRule="auto"/>
              <w:jc w:val="center"/>
              <w:rPr>
                <w:rFonts w:hint="eastAsia" w:ascii="宋体" w:hAnsi="宋体"/>
                <w:color w:val="000000"/>
                <w:sz w:val="24"/>
                <w:szCs w:val="24"/>
              </w:rPr>
            </w:pPr>
            <w:r>
              <w:rPr>
                <w:rFonts w:hint="eastAsia" w:ascii="宋体" w:hAnsi="宋体"/>
                <w:color w:val="000000"/>
                <w:sz w:val="24"/>
                <w:szCs w:val="24"/>
              </w:rPr>
              <w:drawing>
                <wp:inline distT="0" distB="0" distL="114300" distR="114300">
                  <wp:extent cx="3717925" cy="1533525"/>
                  <wp:effectExtent l="0" t="0" r="0" b="0"/>
                  <wp:docPr id="2" name="图片 2" descr="c5663154eea4f8d017daa1d39aea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5663154eea4f8d017daa1d39aea194"/>
                          <pic:cNvPicPr>
                            <a:picLocks noChangeAspect="1"/>
                          </pic:cNvPicPr>
                        </pic:nvPicPr>
                        <pic:blipFill>
                          <a:blip r:embed="rId11"/>
                          <a:stretch>
                            <a:fillRect/>
                          </a:stretch>
                        </pic:blipFill>
                        <pic:spPr>
                          <a:xfrm>
                            <a:off x="0" y="0"/>
                            <a:ext cx="3719520" cy="1534170"/>
                          </a:xfrm>
                          <a:prstGeom prst="rect">
                            <a:avLst/>
                          </a:prstGeom>
                        </pic:spPr>
                      </pic:pic>
                    </a:graphicData>
                  </a:graphic>
                </wp:inline>
              </w:drawing>
            </w:r>
          </w:p>
        </w:tc>
      </w:tr>
      <w:tr w14:paraId="12675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1535637B">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教学反思</w:t>
            </w:r>
            <w:r>
              <w:rPr>
                <w:rFonts w:hint="eastAsia" w:ascii="宋体" w:hAnsi="宋体" w:cs="宋体"/>
                <w:color w:val="000000"/>
                <w:sz w:val="24"/>
                <w:szCs w:val="24"/>
              </w:rPr>
              <w:t>】</w:t>
            </w:r>
          </w:p>
          <w:p w14:paraId="3C3627D9">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黄继光》记叙了抗美援朝时期的战斗英雄黄继光，在上甘岭战役中为了消灭敌人的一个火力点，为了战斗的胜利，用自己的胸膛堵住了敌人的枪口，最后壮烈牺牲的事迹,替扬了黄继光为人民利益英勇献身的伟大的爱国主义和国际主义精神。课文以“上级命令--请求任务--英勇献身--占领高地”为线索，字里行间流露出黄继光为革命利益，英勇顽强、奋不顾身的伟大精神，具有很强的文字感染力，同时对学生们树立正确的人生观和价值观有着重要的教育意义。</w:t>
            </w:r>
          </w:p>
          <w:p w14:paraId="04A37239">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成功之处:一、体现了以学生为学习主体的课程新理念，学生在学习过程中不断地自主探究、小组合作，老师在上课过程中只是起到了引导的作用。二、运用课文对学生进行了爱国主义教育，让学生明白了我们现在的幸福生活是老一辈革命烈士用生命和鲜血换来的。</w:t>
            </w:r>
          </w:p>
          <w:p w14:paraId="0D61A5A3">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不足之处:本节课的朗读指导还是有点儿少了。</w:t>
            </w:r>
          </w:p>
          <w:p w14:paraId="4E970353">
            <w:pPr>
              <w:spacing w:after="0"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改进措施:在以后的教学中，我要加强对学生的朗读指导。因为只有真正理解了课文的内容才会把自己的情感融入朗读课文的过程中，用语言把文本中蕴含的情感或道理读出来。</w:t>
            </w:r>
          </w:p>
        </w:tc>
      </w:tr>
    </w:tbl>
    <w:p w14:paraId="4DB62EDC">
      <w:pPr>
        <w:spacing w:after="0" w:line="360" w:lineRule="auto"/>
        <w:ind w:left="440"/>
        <w:rPr>
          <w:rFonts w:ascii="宋体" w:hAnsi="宋体" w:cs="宋体"/>
          <w:sz w:val="24"/>
          <w:szCs w:val="24"/>
        </w:rPr>
      </w:pPr>
    </w:p>
    <w:sectPr>
      <w:headerReference r:id="rId6" w:type="first"/>
      <w:footerReference r:id="rId9" w:type="first"/>
      <w:headerReference r:id="rId4" w:type="default"/>
      <w:footerReference r:id="rId7" w:type="default"/>
      <w:headerReference r:id="rId5" w:type="even"/>
      <w:footerReference r:id="rId8" w:type="even"/>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3C4553">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F164FC">
    <w:pPr>
      <w:pStyle w:val="3"/>
      <w:framePr w:wrap="around" w:vAnchor="text" w:hAnchor="margin" w:xAlign="right" w:y="1"/>
      <w:pBdr>
        <w:bottom w:val="none" w:color="auto" w:sz="0" w:space="0"/>
      </w:pBdr>
      <w:rPr>
        <w:rStyle w:val="10"/>
      </w:rPr>
    </w:pPr>
    <w:r>
      <w:fldChar w:fldCharType="begin"/>
    </w:r>
    <w:r>
      <w:rPr>
        <w:rStyle w:val="10"/>
      </w:rPr>
      <w:instrText xml:space="preserve">PAGE  </w:instrText>
    </w:r>
    <w:r>
      <w:fldChar w:fldCharType="separate"/>
    </w:r>
    <w:r>
      <w:fldChar w:fldCharType="end"/>
    </w:r>
  </w:p>
  <w:p w14:paraId="70BBF727">
    <w:pPr>
      <w:pStyle w:val="3"/>
      <w:pBdr>
        <w:bottom w:val="none" w:color="auto" w:sz="0" w:space="0"/>
      </w:pBd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3CBAED">
    <w:pPr>
      <w:pStyle w:val="3"/>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EC2863">
    <w:pPr>
      <w:pStyle w:val="4"/>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7E0F84">
    <w:pPr>
      <w:pStyle w:val="4"/>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51B774">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DB108F"/>
    <w:multiLevelType w:val="singleLevel"/>
    <w:tmpl w:val="92DB108F"/>
    <w:lvl w:ilvl="0" w:tentative="0">
      <w:start w:val="1"/>
      <w:numFmt w:val="chineseCounting"/>
      <w:suff w:val="nothing"/>
      <w:lvlText w:val="（%1）"/>
      <w:lvlJc w:val="left"/>
      <w:rPr>
        <w:rFonts w:hint="eastAsia"/>
        <w:b w:val="0"/>
        <w:bCs w:val="0"/>
        <w:color w:val="auto"/>
      </w:rPr>
    </w:lvl>
  </w:abstractNum>
  <w:abstractNum w:abstractNumId="1">
    <w:nsid w:val="BF55986E"/>
    <w:multiLevelType w:val="singleLevel"/>
    <w:tmpl w:val="BF55986E"/>
    <w:lvl w:ilvl="0" w:tentative="0">
      <w:start w:val="1"/>
      <w:numFmt w:val="decimal"/>
      <w:suff w:val="nothing"/>
      <w:lvlText w:val="（%1）"/>
      <w:lvlJc w:val="left"/>
    </w:lvl>
  </w:abstractNum>
  <w:abstractNum w:abstractNumId="2">
    <w:nsid w:val="E72EA72A"/>
    <w:multiLevelType w:val="singleLevel"/>
    <w:tmpl w:val="E72EA72A"/>
    <w:lvl w:ilvl="0" w:tentative="0">
      <w:start w:val="1"/>
      <w:numFmt w:val="decimal"/>
      <w:suff w:val="nothing"/>
      <w:lvlText w:val="%1、"/>
      <w:lvlJc w:val="left"/>
      <w:rPr>
        <w:rFonts w:hint="default"/>
        <w:b w:val="0"/>
        <w:bCs w:val="0"/>
        <w:color w:val="auto"/>
      </w:rPr>
    </w:lvl>
  </w:abstractNum>
  <w:abstractNum w:abstractNumId="3">
    <w:nsid w:val="EF2B468A"/>
    <w:multiLevelType w:val="singleLevel"/>
    <w:tmpl w:val="EF2B468A"/>
    <w:lvl w:ilvl="0" w:tentative="0">
      <w:start w:val="1"/>
      <w:numFmt w:val="decimal"/>
      <w:suff w:val="nothing"/>
      <w:lvlText w:val="%1、"/>
      <w:lvlJc w:val="left"/>
    </w:lvl>
  </w:abstractNum>
  <w:abstractNum w:abstractNumId="4">
    <w:nsid w:val="F8987717"/>
    <w:multiLevelType w:val="singleLevel"/>
    <w:tmpl w:val="F8987717"/>
    <w:lvl w:ilvl="0" w:tentative="0">
      <w:start w:val="1"/>
      <w:numFmt w:val="decimal"/>
      <w:suff w:val="nothing"/>
      <w:lvlText w:val="%1、"/>
      <w:lvlJc w:val="left"/>
    </w:lvl>
  </w:abstractNum>
  <w:abstractNum w:abstractNumId="5">
    <w:nsid w:val="0D1A577B"/>
    <w:multiLevelType w:val="singleLevel"/>
    <w:tmpl w:val="0D1A577B"/>
    <w:lvl w:ilvl="0" w:tentative="0">
      <w:start w:val="1"/>
      <w:numFmt w:val="decimal"/>
      <w:suff w:val="nothing"/>
      <w:lvlText w:val="%1、"/>
      <w:lvlJc w:val="left"/>
    </w:lvl>
  </w:abstractNum>
  <w:abstractNum w:abstractNumId="6">
    <w:nsid w:val="26BD06EA"/>
    <w:multiLevelType w:val="singleLevel"/>
    <w:tmpl w:val="26BD06EA"/>
    <w:lvl w:ilvl="0" w:tentative="0">
      <w:start w:val="1"/>
      <w:numFmt w:val="chineseCounting"/>
      <w:suff w:val="nothing"/>
      <w:lvlText w:val="%1、"/>
      <w:lvlJc w:val="left"/>
      <w:pPr>
        <w:ind w:left="-42"/>
      </w:pPr>
      <w:rPr>
        <w:rFonts w:hint="eastAsia"/>
        <w:b/>
        <w:bCs/>
        <w:color w:val="auto"/>
      </w:rPr>
    </w:lvl>
  </w:abstractNum>
  <w:abstractNum w:abstractNumId="7">
    <w:nsid w:val="44B4C602"/>
    <w:multiLevelType w:val="singleLevel"/>
    <w:tmpl w:val="44B4C602"/>
    <w:lvl w:ilvl="0" w:tentative="0">
      <w:start w:val="1"/>
      <w:numFmt w:val="decimal"/>
      <w:suff w:val="nothing"/>
      <w:lvlText w:val="（%1）"/>
      <w:lvlJc w:val="left"/>
      <w:pPr>
        <w:ind w:left="360" w:firstLine="0"/>
      </w:pPr>
    </w:lvl>
  </w:abstractNum>
  <w:num w:numId="1">
    <w:abstractNumId w:val="6"/>
  </w:num>
  <w:num w:numId="2">
    <w:abstractNumId w:val="3"/>
  </w:num>
  <w:num w:numId="3">
    <w:abstractNumId w:val="0"/>
  </w:num>
  <w:num w:numId="4">
    <w:abstractNumId w:val="2"/>
  </w:num>
  <w:num w:numId="5">
    <w:abstractNumId w:val="5"/>
  </w:num>
  <w:num w:numId="6">
    <w:abstractNumId w:val="7"/>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I5MThiNTYzNDU1MjY0ZDMyODU0Y2U0NzA2NjE4ZGYifQ=="/>
  </w:docVars>
  <w:rsids>
    <w:rsidRoot w:val="00D31D50"/>
    <w:rsid w:val="000173C5"/>
    <w:rsid w:val="000277D9"/>
    <w:rsid w:val="00031D32"/>
    <w:rsid w:val="00036EC1"/>
    <w:rsid w:val="00047048"/>
    <w:rsid w:val="00052955"/>
    <w:rsid w:val="000534D3"/>
    <w:rsid w:val="00060706"/>
    <w:rsid w:val="0006672E"/>
    <w:rsid w:val="0007362B"/>
    <w:rsid w:val="00080A77"/>
    <w:rsid w:val="0008656F"/>
    <w:rsid w:val="00087E3D"/>
    <w:rsid w:val="00094D80"/>
    <w:rsid w:val="00097AB5"/>
    <w:rsid w:val="000A673A"/>
    <w:rsid w:val="000B0A99"/>
    <w:rsid w:val="000C20B6"/>
    <w:rsid w:val="000C4B26"/>
    <w:rsid w:val="000D62BE"/>
    <w:rsid w:val="000E112A"/>
    <w:rsid w:val="000E144F"/>
    <w:rsid w:val="000E4B54"/>
    <w:rsid w:val="000F0E0F"/>
    <w:rsid w:val="00105995"/>
    <w:rsid w:val="001151CC"/>
    <w:rsid w:val="00120700"/>
    <w:rsid w:val="00134E9C"/>
    <w:rsid w:val="0015059C"/>
    <w:rsid w:val="00150D97"/>
    <w:rsid w:val="0015749C"/>
    <w:rsid w:val="00160E9E"/>
    <w:rsid w:val="001633F5"/>
    <w:rsid w:val="001642EF"/>
    <w:rsid w:val="00164EA0"/>
    <w:rsid w:val="00171D30"/>
    <w:rsid w:val="0019048E"/>
    <w:rsid w:val="001907C2"/>
    <w:rsid w:val="001A0051"/>
    <w:rsid w:val="001B02F0"/>
    <w:rsid w:val="001C536E"/>
    <w:rsid w:val="001C5AB7"/>
    <w:rsid w:val="001D1A4D"/>
    <w:rsid w:val="001E1C37"/>
    <w:rsid w:val="001F17A7"/>
    <w:rsid w:val="002116F5"/>
    <w:rsid w:val="00223BAF"/>
    <w:rsid w:val="00225E37"/>
    <w:rsid w:val="0023527F"/>
    <w:rsid w:val="002625D2"/>
    <w:rsid w:val="00263118"/>
    <w:rsid w:val="002679A7"/>
    <w:rsid w:val="00276001"/>
    <w:rsid w:val="00277CF7"/>
    <w:rsid w:val="00280A7E"/>
    <w:rsid w:val="00282C31"/>
    <w:rsid w:val="002924CF"/>
    <w:rsid w:val="0029257A"/>
    <w:rsid w:val="002953AC"/>
    <w:rsid w:val="00297CD9"/>
    <w:rsid w:val="002B2632"/>
    <w:rsid w:val="002B5068"/>
    <w:rsid w:val="002B5E92"/>
    <w:rsid w:val="002D4699"/>
    <w:rsid w:val="002D5791"/>
    <w:rsid w:val="002F08BE"/>
    <w:rsid w:val="002F2C64"/>
    <w:rsid w:val="002F2E31"/>
    <w:rsid w:val="00304610"/>
    <w:rsid w:val="00307406"/>
    <w:rsid w:val="00323B43"/>
    <w:rsid w:val="00324587"/>
    <w:rsid w:val="00330C7B"/>
    <w:rsid w:val="00346643"/>
    <w:rsid w:val="00376889"/>
    <w:rsid w:val="00381329"/>
    <w:rsid w:val="003A6D5E"/>
    <w:rsid w:val="003A75BB"/>
    <w:rsid w:val="003B24F9"/>
    <w:rsid w:val="003B4E56"/>
    <w:rsid w:val="003C5667"/>
    <w:rsid w:val="003D3721"/>
    <w:rsid w:val="003D37D8"/>
    <w:rsid w:val="003D6951"/>
    <w:rsid w:val="0040719F"/>
    <w:rsid w:val="0042020D"/>
    <w:rsid w:val="00422720"/>
    <w:rsid w:val="00423B90"/>
    <w:rsid w:val="00426133"/>
    <w:rsid w:val="0043471A"/>
    <w:rsid w:val="004358AB"/>
    <w:rsid w:val="00442487"/>
    <w:rsid w:val="00445011"/>
    <w:rsid w:val="00446D9D"/>
    <w:rsid w:val="00480907"/>
    <w:rsid w:val="004904FE"/>
    <w:rsid w:val="0049068A"/>
    <w:rsid w:val="004A12B7"/>
    <w:rsid w:val="004A1B4A"/>
    <w:rsid w:val="004A6F07"/>
    <w:rsid w:val="004A6F2E"/>
    <w:rsid w:val="004B0B90"/>
    <w:rsid w:val="004B353D"/>
    <w:rsid w:val="004C170C"/>
    <w:rsid w:val="004D2731"/>
    <w:rsid w:val="004D405E"/>
    <w:rsid w:val="004E17BC"/>
    <w:rsid w:val="005001CA"/>
    <w:rsid w:val="005039B7"/>
    <w:rsid w:val="005133D6"/>
    <w:rsid w:val="00524741"/>
    <w:rsid w:val="005333E0"/>
    <w:rsid w:val="00557FAF"/>
    <w:rsid w:val="00570518"/>
    <w:rsid w:val="005769CE"/>
    <w:rsid w:val="005B3146"/>
    <w:rsid w:val="00614AB4"/>
    <w:rsid w:val="00615416"/>
    <w:rsid w:val="00627A6A"/>
    <w:rsid w:val="00630754"/>
    <w:rsid w:val="00633D85"/>
    <w:rsid w:val="00653B8C"/>
    <w:rsid w:val="00654BE0"/>
    <w:rsid w:val="00672AC7"/>
    <w:rsid w:val="0067353B"/>
    <w:rsid w:val="00676266"/>
    <w:rsid w:val="00682BAD"/>
    <w:rsid w:val="0068716C"/>
    <w:rsid w:val="006C06C2"/>
    <w:rsid w:val="006D07E5"/>
    <w:rsid w:val="006D2497"/>
    <w:rsid w:val="006E414F"/>
    <w:rsid w:val="006E63A3"/>
    <w:rsid w:val="006F56C3"/>
    <w:rsid w:val="00701019"/>
    <w:rsid w:val="007121FC"/>
    <w:rsid w:val="00720F8E"/>
    <w:rsid w:val="00734EBE"/>
    <w:rsid w:val="00737DC7"/>
    <w:rsid w:val="00776D18"/>
    <w:rsid w:val="00780923"/>
    <w:rsid w:val="007859CB"/>
    <w:rsid w:val="00785D51"/>
    <w:rsid w:val="00790477"/>
    <w:rsid w:val="00793823"/>
    <w:rsid w:val="007A07D4"/>
    <w:rsid w:val="007D0A92"/>
    <w:rsid w:val="007D2631"/>
    <w:rsid w:val="007E488F"/>
    <w:rsid w:val="007F0A56"/>
    <w:rsid w:val="008012EC"/>
    <w:rsid w:val="0080315D"/>
    <w:rsid w:val="00820FCC"/>
    <w:rsid w:val="0082274F"/>
    <w:rsid w:val="00822DA6"/>
    <w:rsid w:val="00825FE1"/>
    <w:rsid w:val="0083186A"/>
    <w:rsid w:val="00834344"/>
    <w:rsid w:val="008354BE"/>
    <w:rsid w:val="00842282"/>
    <w:rsid w:val="008548C4"/>
    <w:rsid w:val="00866BE5"/>
    <w:rsid w:val="008854BC"/>
    <w:rsid w:val="008A0785"/>
    <w:rsid w:val="008B1170"/>
    <w:rsid w:val="008B403A"/>
    <w:rsid w:val="008B7726"/>
    <w:rsid w:val="008C72B0"/>
    <w:rsid w:val="008E0E2A"/>
    <w:rsid w:val="008E6A80"/>
    <w:rsid w:val="008E7E3F"/>
    <w:rsid w:val="008F0BDD"/>
    <w:rsid w:val="008F3783"/>
    <w:rsid w:val="00910976"/>
    <w:rsid w:val="00930554"/>
    <w:rsid w:val="00943413"/>
    <w:rsid w:val="00950640"/>
    <w:rsid w:val="00954636"/>
    <w:rsid w:val="00976FC7"/>
    <w:rsid w:val="009A5322"/>
    <w:rsid w:val="009B13A9"/>
    <w:rsid w:val="009C49B6"/>
    <w:rsid w:val="009C672E"/>
    <w:rsid w:val="009E0F7D"/>
    <w:rsid w:val="009E3260"/>
    <w:rsid w:val="009F4350"/>
    <w:rsid w:val="009F7A74"/>
    <w:rsid w:val="00A07EF5"/>
    <w:rsid w:val="00A117EC"/>
    <w:rsid w:val="00A124A7"/>
    <w:rsid w:val="00A167C8"/>
    <w:rsid w:val="00A217A0"/>
    <w:rsid w:val="00A27D0B"/>
    <w:rsid w:val="00A36B02"/>
    <w:rsid w:val="00A41714"/>
    <w:rsid w:val="00A62E33"/>
    <w:rsid w:val="00A709CB"/>
    <w:rsid w:val="00A9250E"/>
    <w:rsid w:val="00A934A7"/>
    <w:rsid w:val="00AA0C0C"/>
    <w:rsid w:val="00AC5216"/>
    <w:rsid w:val="00AD087E"/>
    <w:rsid w:val="00AD5EAE"/>
    <w:rsid w:val="00AD72F7"/>
    <w:rsid w:val="00AE40E7"/>
    <w:rsid w:val="00AE5C23"/>
    <w:rsid w:val="00AE6704"/>
    <w:rsid w:val="00B07AD5"/>
    <w:rsid w:val="00B14C01"/>
    <w:rsid w:val="00B16799"/>
    <w:rsid w:val="00B2377A"/>
    <w:rsid w:val="00B23CB0"/>
    <w:rsid w:val="00B413FA"/>
    <w:rsid w:val="00B45038"/>
    <w:rsid w:val="00B5040F"/>
    <w:rsid w:val="00B53DE2"/>
    <w:rsid w:val="00B556DA"/>
    <w:rsid w:val="00B57392"/>
    <w:rsid w:val="00B667D2"/>
    <w:rsid w:val="00B714E1"/>
    <w:rsid w:val="00BA52EA"/>
    <w:rsid w:val="00BC7D58"/>
    <w:rsid w:val="00BD0DC5"/>
    <w:rsid w:val="00BD22FF"/>
    <w:rsid w:val="00BD3EF3"/>
    <w:rsid w:val="00BE5FC6"/>
    <w:rsid w:val="00BF2EA3"/>
    <w:rsid w:val="00C17BBF"/>
    <w:rsid w:val="00C30CF4"/>
    <w:rsid w:val="00C31BB4"/>
    <w:rsid w:val="00C3419D"/>
    <w:rsid w:val="00C4469D"/>
    <w:rsid w:val="00C559A0"/>
    <w:rsid w:val="00C64416"/>
    <w:rsid w:val="00C650D7"/>
    <w:rsid w:val="00C76617"/>
    <w:rsid w:val="00C851E1"/>
    <w:rsid w:val="00C9454F"/>
    <w:rsid w:val="00CA177C"/>
    <w:rsid w:val="00CA3637"/>
    <w:rsid w:val="00CC0C57"/>
    <w:rsid w:val="00CD5DA8"/>
    <w:rsid w:val="00CD60AC"/>
    <w:rsid w:val="00CE2658"/>
    <w:rsid w:val="00CF1CC3"/>
    <w:rsid w:val="00CF7DC4"/>
    <w:rsid w:val="00D23EE2"/>
    <w:rsid w:val="00D26CE7"/>
    <w:rsid w:val="00D3170F"/>
    <w:rsid w:val="00D31D50"/>
    <w:rsid w:val="00D437B6"/>
    <w:rsid w:val="00D465A3"/>
    <w:rsid w:val="00D5017B"/>
    <w:rsid w:val="00D51FB3"/>
    <w:rsid w:val="00D54BD3"/>
    <w:rsid w:val="00D654DE"/>
    <w:rsid w:val="00D67C2C"/>
    <w:rsid w:val="00D71885"/>
    <w:rsid w:val="00D73735"/>
    <w:rsid w:val="00D75C47"/>
    <w:rsid w:val="00D77B74"/>
    <w:rsid w:val="00D816D1"/>
    <w:rsid w:val="00D87CD7"/>
    <w:rsid w:val="00D90DC4"/>
    <w:rsid w:val="00DA36D2"/>
    <w:rsid w:val="00DB1AC7"/>
    <w:rsid w:val="00DC39BA"/>
    <w:rsid w:val="00DC649F"/>
    <w:rsid w:val="00DD27CC"/>
    <w:rsid w:val="00DD5F9A"/>
    <w:rsid w:val="00DF3205"/>
    <w:rsid w:val="00E02230"/>
    <w:rsid w:val="00E05607"/>
    <w:rsid w:val="00E05805"/>
    <w:rsid w:val="00E166AE"/>
    <w:rsid w:val="00E20518"/>
    <w:rsid w:val="00E205B0"/>
    <w:rsid w:val="00E306AC"/>
    <w:rsid w:val="00E349CC"/>
    <w:rsid w:val="00E3698F"/>
    <w:rsid w:val="00E476D8"/>
    <w:rsid w:val="00E514F5"/>
    <w:rsid w:val="00E645FA"/>
    <w:rsid w:val="00E8026C"/>
    <w:rsid w:val="00E85381"/>
    <w:rsid w:val="00E85BF4"/>
    <w:rsid w:val="00E907BA"/>
    <w:rsid w:val="00E9113B"/>
    <w:rsid w:val="00E9198D"/>
    <w:rsid w:val="00E96D40"/>
    <w:rsid w:val="00E972C0"/>
    <w:rsid w:val="00E977BE"/>
    <w:rsid w:val="00E97BFE"/>
    <w:rsid w:val="00EA2C27"/>
    <w:rsid w:val="00EB72FB"/>
    <w:rsid w:val="00EC0A55"/>
    <w:rsid w:val="00EC0F94"/>
    <w:rsid w:val="00EC38EE"/>
    <w:rsid w:val="00EC751B"/>
    <w:rsid w:val="00ED3168"/>
    <w:rsid w:val="00EF2E3A"/>
    <w:rsid w:val="00EF3EE3"/>
    <w:rsid w:val="00F025A4"/>
    <w:rsid w:val="00F22641"/>
    <w:rsid w:val="00F3740A"/>
    <w:rsid w:val="00F37653"/>
    <w:rsid w:val="00F37D55"/>
    <w:rsid w:val="00F45721"/>
    <w:rsid w:val="00F5695C"/>
    <w:rsid w:val="00F57389"/>
    <w:rsid w:val="00F61E85"/>
    <w:rsid w:val="00F716EE"/>
    <w:rsid w:val="00F7493C"/>
    <w:rsid w:val="00F876B0"/>
    <w:rsid w:val="00F9180A"/>
    <w:rsid w:val="00F96AB0"/>
    <w:rsid w:val="00FA16E9"/>
    <w:rsid w:val="00FA1C9A"/>
    <w:rsid w:val="00FA1CD3"/>
    <w:rsid w:val="00FA6134"/>
    <w:rsid w:val="00FB1753"/>
    <w:rsid w:val="00FD0829"/>
    <w:rsid w:val="00FD7533"/>
    <w:rsid w:val="00FF2F66"/>
    <w:rsid w:val="00FF6ABE"/>
    <w:rsid w:val="00FF791B"/>
    <w:rsid w:val="01E95638"/>
    <w:rsid w:val="035A0157"/>
    <w:rsid w:val="044C50BA"/>
    <w:rsid w:val="04E252C0"/>
    <w:rsid w:val="052054AF"/>
    <w:rsid w:val="05EA4284"/>
    <w:rsid w:val="05FA6691"/>
    <w:rsid w:val="067C2595"/>
    <w:rsid w:val="06F817B9"/>
    <w:rsid w:val="08A209B0"/>
    <w:rsid w:val="09330E3C"/>
    <w:rsid w:val="094C7581"/>
    <w:rsid w:val="09D973F0"/>
    <w:rsid w:val="0A375961"/>
    <w:rsid w:val="0A3D7C11"/>
    <w:rsid w:val="0B1E1745"/>
    <w:rsid w:val="0C8D0A71"/>
    <w:rsid w:val="0CB23EC9"/>
    <w:rsid w:val="0F28053F"/>
    <w:rsid w:val="0FA97864"/>
    <w:rsid w:val="109D309C"/>
    <w:rsid w:val="122009EE"/>
    <w:rsid w:val="122473BF"/>
    <w:rsid w:val="12375D82"/>
    <w:rsid w:val="127B2983"/>
    <w:rsid w:val="13961EAE"/>
    <w:rsid w:val="14D56A06"/>
    <w:rsid w:val="14FC009F"/>
    <w:rsid w:val="152A3840"/>
    <w:rsid w:val="16C6451F"/>
    <w:rsid w:val="16F92E7F"/>
    <w:rsid w:val="170203CD"/>
    <w:rsid w:val="172F064F"/>
    <w:rsid w:val="17EC6540"/>
    <w:rsid w:val="18504168"/>
    <w:rsid w:val="189C1D14"/>
    <w:rsid w:val="1B644633"/>
    <w:rsid w:val="1B8F45B8"/>
    <w:rsid w:val="1C6A6E7E"/>
    <w:rsid w:val="1C6A6E7F"/>
    <w:rsid w:val="1CB41EDA"/>
    <w:rsid w:val="1E85324A"/>
    <w:rsid w:val="1F725B05"/>
    <w:rsid w:val="200F7345"/>
    <w:rsid w:val="20D85E06"/>
    <w:rsid w:val="20FF1092"/>
    <w:rsid w:val="212B00D9"/>
    <w:rsid w:val="219F288A"/>
    <w:rsid w:val="21E14C3C"/>
    <w:rsid w:val="22162B37"/>
    <w:rsid w:val="22623FCE"/>
    <w:rsid w:val="22B4206E"/>
    <w:rsid w:val="231D6147"/>
    <w:rsid w:val="233A2855"/>
    <w:rsid w:val="23425BAE"/>
    <w:rsid w:val="24512343"/>
    <w:rsid w:val="24C525F3"/>
    <w:rsid w:val="24E921F2"/>
    <w:rsid w:val="254518A7"/>
    <w:rsid w:val="255A71DF"/>
    <w:rsid w:val="25B77C06"/>
    <w:rsid w:val="25CB1432"/>
    <w:rsid w:val="276F5AD5"/>
    <w:rsid w:val="288D150B"/>
    <w:rsid w:val="28C52BC1"/>
    <w:rsid w:val="29AE18A7"/>
    <w:rsid w:val="29B4348C"/>
    <w:rsid w:val="2A0C379B"/>
    <w:rsid w:val="2A23157B"/>
    <w:rsid w:val="2A6C42FC"/>
    <w:rsid w:val="2ABB20D8"/>
    <w:rsid w:val="2B0A6FB1"/>
    <w:rsid w:val="2C502FE2"/>
    <w:rsid w:val="2D6916C6"/>
    <w:rsid w:val="2E9E371E"/>
    <w:rsid w:val="2EED4563"/>
    <w:rsid w:val="2FDB53C0"/>
    <w:rsid w:val="300E2A84"/>
    <w:rsid w:val="3045283A"/>
    <w:rsid w:val="3049057C"/>
    <w:rsid w:val="31032D9B"/>
    <w:rsid w:val="31EB2AB5"/>
    <w:rsid w:val="32596264"/>
    <w:rsid w:val="32696CB3"/>
    <w:rsid w:val="341925ED"/>
    <w:rsid w:val="341957CB"/>
    <w:rsid w:val="341F21EC"/>
    <w:rsid w:val="346D7D78"/>
    <w:rsid w:val="360D4EF5"/>
    <w:rsid w:val="362B77DE"/>
    <w:rsid w:val="37212BDB"/>
    <w:rsid w:val="372E4027"/>
    <w:rsid w:val="390C0398"/>
    <w:rsid w:val="3B0C63E1"/>
    <w:rsid w:val="3B290F02"/>
    <w:rsid w:val="3BB07701"/>
    <w:rsid w:val="3BE83BDC"/>
    <w:rsid w:val="3C580E4F"/>
    <w:rsid w:val="3CB44FCF"/>
    <w:rsid w:val="3D6E031C"/>
    <w:rsid w:val="3DBB238D"/>
    <w:rsid w:val="3E626774"/>
    <w:rsid w:val="3FE038B8"/>
    <w:rsid w:val="4057029D"/>
    <w:rsid w:val="42002594"/>
    <w:rsid w:val="43CC70A2"/>
    <w:rsid w:val="45994057"/>
    <w:rsid w:val="45E158BD"/>
    <w:rsid w:val="465E2371"/>
    <w:rsid w:val="472244DB"/>
    <w:rsid w:val="475F47BE"/>
    <w:rsid w:val="476E307B"/>
    <w:rsid w:val="477737C9"/>
    <w:rsid w:val="479A3013"/>
    <w:rsid w:val="481B4154"/>
    <w:rsid w:val="49303C2F"/>
    <w:rsid w:val="4B4734B2"/>
    <w:rsid w:val="4B906184"/>
    <w:rsid w:val="4C1D444C"/>
    <w:rsid w:val="4DB25BD4"/>
    <w:rsid w:val="4DBA61BD"/>
    <w:rsid w:val="4F594475"/>
    <w:rsid w:val="4FAD6AF3"/>
    <w:rsid w:val="503A35E5"/>
    <w:rsid w:val="503E6BF7"/>
    <w:rsid w:val="504D50C7"/>
    <w:rsid w:val="50AF627C"/>
    <w:rsid w:val="512D221B"/>
    <w:rsid w:val="5144471C"/>
    <w:rsid w:val="527808A6"/>
    <w:rsid w:val="52FD1F0F"/>
    <w:rsid w:val="533D03EA"/>
    <w:rsid w:val="53FC0044"/>
    <w:rsid w:val="5435659E"/>
    <w:rsid w:val="54AA4E94"/>
    <w:rsid w:val="54D631B9"/>
    <w:rsid w:val="56A142F5"/>
    <w:rsid w:val="57557EB6"/>
    <w:rsid w:val="59837F92"/>
    <w:rsid w:val="59C24070"/>
    <w:rsid w:val="5A0B64CD"/>
    <w:rsid w:val="5AD1516C"/>
    <w:rsid w:val="5B255194"/>
    <w:rsid w:val="5CE172C2"/>
    <w:rsid w:val="5D1C6F38"/>
    <w:rsid w:val="5D1F743E"/>
    <w:rsid w:val="5D647EF4"/>
    <w:rsid w:val="5D6C034A"/>
    <w:rsid w:val="5F087210"/>
    <w:rsid w:val="5FD41360"/>
    <w:rsid w:val="605029D2"/>
    <w:rsid w:val="60CF7012"/>
    <w:rsid w:val="613D1187"/>
    <w:rsid w:val="616458EE"/>
    <w:rsid w:val="61BE6D01"/>
    <w:rsid w:val="622163B3"/>
    <w:rsid w:val="626B4B51"/>
    <w:rsid w:val="62A944D8"/>
    <w:rsid w:val="62C84A81"/>
    <w:rsid w:val="62CA73A9"/>
    <w:rsid w:val="62E606BF"/>
    <w:rsid w:val="637E4A58"/>
    <w:rsid w:val="649E018F"/>
    <w:rsid w:val="64E3632E"/>
    <w:rsid w:val="65F87ACE"/>
    <w:rsid w:val="666F1DE3"/>
    <w:rsid w:val="66C92A14"/>
    <w:rsid w:val="66FA24FF"/>
    <w:rsid w:val="67564D51"/>
    <w:rsid w:val="67C041F5"/>
    <w:rsid w:val="684656A5"/>
    <w:rsid w:val="688F14AF"/>
    <w:rsid w:val="693C38C9"/>
    <w:rsid w:val="694A4441"/>
    <w:rsid w:val="6A094ED5"/>
    <w:rsid w:val="6A9032B7"/>
    <w:rsid w:val="6ACF31F7"/>
    <w:rsid w:val="6C661592"/>
    <w:rsid w:val="6CDE602B"/>
    <w:rsid w:val="6D5D0BE7"/>
    <w:rsid w:val="6ECF63F8"/>
    <w:rsid w:val="6FD42CB7"/>
    <w:rsid w:val="700F1F41"/>
    <w:rsid w:val="705570E2"/>
    <w:rsid w:val="70ED7110"/>
    <w:rsid w:val="722C0B88"/>
    <w:rsid w:val="72C30362"/>
    <w:rsid w:val="72EA47A6"/>
    <w:rsid w:val="73A25E5C"/>
    <w:rsid w:val="73E82DF9"/>
    <w:rsid w:val="740470CE"/>
    <w:rsid w:val="75A949DB"/>
    <w:rsid w:val="76C021E7"/>
    <w:rsid w:val="770A2D91"/>
    <w:rsid w:val="77A45067"/>
    <w:rsid w:val="77B278D3"/>
    <w:rsid w:val="77CA19A9"/>
    <w:rsid w:val="786E44AD"/>
    <w:rsid w:val="787D038F"/>
    <w:rsid w:val="78874D6A"/>
    <w:rsid w:val="7A51069B"/>
    <w:rsid w:val="7A8377B3"/>
    <w:rsid w:val="7ACE0BF6"/>
    <w:rsid w:val="7C951EE4"/>
    <w:rsid w:val="7D1D4F95"/>
    <w:rsid w:val="7DD10836"/>
    <w:rsid w:val="7E3C03A5"/>
    <w:rsid w:val="7FD56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宋体" w:cs="Times New Roman"/>
      <w:sz w:val="22"/>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Balloon Text"/>
    <w:basedOn w:val="1"/>
    <w:link w:val="16"/>
    <w:semiHidden/>
    <w:unhideWhenUsed/>
    <w:qFormat/>
    <w:uiPriority w:val="99"/>
    <w:pPr>
      <w:spacing w:after="0"/>
    </w:pPr>
    <w:rPr>
      <w:sz w:val="18"/>
      <w:szCs w:val="18"/>
    </w:rPr>
  </w:style>
  <w:style w:type="paragraph" w:styleId="3">
    <w:name w:val="footer"/>
    <w:basedOn w:val="1"/>
    <w:link w:val="12"/>
    <w:unhideWhenUsed/>
    <w:qFormat/>
    <w:uiPriority w:val="0"/>
    <w:pPr>
      <w:tabs>
        <w:tab w:val="center" w:pos="4153"/>
        <w:tab w:val="right" w:pos="8306"/>
      </w:tabs>
    </w:pPr>
    <w:rPr>
      <w:sz w:val="18"/>
      <w:szCs w:val="18"/>
    </w:rPr>
  </w:style>
  <w:style w:type="paragraph" w:styleId="4">
    <w:name w:val="header"/>
    <w:basedOn w:val="1"/>
    <w:link w:val="11"/>
    <w:unhideWhenUsed/>
    <w:qFormat/>
    <w:uiPriority w:val="0"/>
    <w:pPr>
      <w:pBdr>
        <w:bottom w:val="single" w:color="auto" w:sz="6" w:space="1"/>
      </w:pBdr>
      <w:tabs>
        <w:tab w:val="center" w:pos="4153"/>
        <w:tab w:val="right" w:pos="8306"/>
      </w:tabs>
      <w:jc w:val="center"/>
    </w:pPr>
    <w:rPr>
      <w:sz w:val="18"/>
      <w:szCs w:val="18"/>
    </w:rPr>
  </w:style>
  <w:style w:type="paragraph" w:styleId="5">
    <w:name w:val="Subtitle"/>
    <w:basedOn w:val="1"/>
    <w:next w:val="1"/>
    <w:link w:val="15"/>
    <w:qFormat/>
    <w:uiPriority w:val="11"/>
    <w:pPr>
      <w:spacing w:before="240" w:after="60" w:line="312" w:lineRule="auto"/>
      <w:jc w:val="center"/>
      <w:outlineLvl w:val="1"/>
    </w:pPr>
    <w:rPr>
      <w:rFonts w:ascii="Cambria" w:hAnsi="Cambria"/>
      <w:b/>
      <w:bCs/>
      <w:kern w:val="28"/>
      <w:sz w:val="32"/>
      <w:szCs w:val="32"/>
    </w:rPr>
  </w:style>
  <w:style w:type="paragraph" w:styleId="6">
    <w:name w:val="Normal (Web)"/>
    <w:basedOn w:val="1"/>
    <w:semiHidden/>
    <w:unhideWhenUsed/>
    <w:qFormat/>
    <w:uiPriority w:val="99"/>
    <w:pPr>
      <w:adjustRightInd/>
      <w:snapToGrid/>
      <w:spacing w:before="100" w:beforeAutospacing="1" w:after="100" w:afterAutospacing="1"/>
    </w:pPr>
    <w:rPr>
      <w:rFonts w:ascii="宋体" w:hAnsi="宋体" w:cs="宋体"/>
      <w:sz w:val="24"/>
      <w:szCs w:val="24"/>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character" w:customStyle="1" w:styleId="11">
    <w:name w:val="页眉 字符"/>
    <w:link w:val="4"/>
    <w:qFormat/>
    <w:uiPriority w:val="99"/>
    <w:rPr>
      <w:rFonts w:ascii="Tahoma" w:hAnsi="Tahoma"/>
      <w:sz w:val="18"/>
      <w:szCs w:val="18"/>
    </w:rPr>
  </w:style>
  <w:style w:type="character" w:customStyle="1" w:styleId="12">
    <w:name w:val="页脚 字符"/>
    <w:link w:val="3"/>
    <w:qFormat/>
    <w:uiPriority w:val="99"/>
    <w:rPr>
      <w:rFonts w:ascii="Tahoma" w:hAnsi="Tahoma"/>
      <w:sz w:val="18"/>
      <w:szCs w:val="18"/>
    </w:rPr>
  </w:style>
  <w:style w:type="paragraph" w:styleId="13">
    <w:name w:val="List Paragraph"/>
    <w:basedOn w:val="1"/>
    <w:qFormat/>
    <w:uiPriority w:val="34"/>
    <w:pPr>
      <w:ind w:firstLine="420" w:firstLineChars="200"/>
    </w:pPr>
  </w:style>
  <w:style w:type="paragraph" w:customStyle="1" w:styleId="14">
    <w:name w:val="列出段落1"/>
    <w:basedOn w:val="1"/>
    <w:qFormat/>
    <w:uiPriority w:val="0"/>
    <w:pPr>
      <w:ind w:firstLine="420" w:firstLineChars="200"/>
    </w:pPr>
  </w:style>
  <w:style w:type="character" w:customStyle="1" w:styleId="15">
    <w:name w:val="副标题 字符"/>
    <w:link w:val="5"/>
    <w:qFormat/>
    <w:uiPriority w:val="11"/>
    <w:rPr>
      <w:rFonts w:ascii="Cambria" w:hAnsi="Cambria" w:cs="Times New Roman"/>
      <w:b/>
      <w:bCs/>
      <w:kern w:val="28"/>
      <w:sz w:val="32"/>
      <w:szCs w:val="32"/>
    </w:rPr>
  </w:style>
  <w:style w:type="character" w:customStyle="1" w:styleId="16">
    <w:name w:val="批注框文本 字符"/>
    <w:basedOn w:val="9"/>
    <w:link w:val="2"/>
    <w:semiHidden/>
    <w:qFormat/>
    <w:uiPriority w:val="99"/>
    <w:rPr>
      <w:rFonts w:ascii="Tahoma" w:hAnsi="Tahoma"/>
      <w:sz w:val="18"/>
      <w:szCs w:val="18"/>
    </w:rPr>
  </w:style>
  <w:style w:type="character" w:customStyle="1" w:styleId="17">
    <w:name w:val="bjh-p"/>
    <w:basedOn w:val="9"/>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3893</Words>
  <Characters>4290</Characters>
  <Lines>32</Lines>
  <Paragraphs>9</Paragraphs>
  <TotalTime>1</TotalTime>
  <ScaleCrop>false</ScaleCrop>
  <LinksUpToDate>false</LinksUpToDate>
  <CharactersWithSpaces>4406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2024-01-18T07:40:00Z</dcterms:created>
  <dc:creator>Administrator</dc:creator>
  <cp:lastModifiedBy>上帝掷骰子吗</cp:lastModifiedBy>
  <dcterms:modified xsi:type="dcterms:W3CDTF">2025-07-30T14:10:58Z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BE65EC322BDB4126BC184ABD347DE276_12</vt:lpwstr>
  </property>
</Properties>
</file>